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D4348C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0A2EC0">
        <w:rPr>
          <w:spacing w:val="2"/>
        </w:rPr>
        <w:t>6</w:t>
      </w:r>
      <w:bookmarkStart w:id="0" w:name="_GoBack"/>
      <w:bookmarkEnd w:id="0"/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724"/>
        <w:gridCol w:w="2268"/>
        <w:gridCol w:w="8065"/>
        <w:gridCol w:w="1149"/>
        <w:gridCol w:w="992"/>
        <w:gridCol w:w="1134"/>
        <w:gridCol w:w="1276"/>
      </w:tblGrid>
      <w:tr w:rsidR="000F6EE2" w:rsidRPr="000F6EE2" w:rsidTr="000F6EE2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0F6EE2" w:rsidRDefault="00F36488" w:rsidP="000F6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               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0F6EE2" w:rsidRDefault="00F36488" w:rsidP="000F6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0F6EE2" w:rsidRDefault="00F36488" w:rsidP="000F6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488" w:rsidRPr="000F6EE2" w:rsidRDefault="00F36488" w:rsidP="000F6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0F6EE2" w:rsidRDefault="00F36488" w:rsidP="000F6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0F6EE2" w:rsidRDefault="00F36488" w:rsidP="000F6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0F6EE2" w:rsidRDefault="00F36488" w:rsidP="000F6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тенге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Мюллер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Хинтона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Мюллера-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Хинтона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Гомогенный сыпучий желтый порошок.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Порошок 500г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грамм/литр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Мясной настой 300,00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Гидролизат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казеина  17,50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Крахмал 1,50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Агар-агар 17,00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значение рН (при 25ºС) 7,3 ± 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Эта среда используется для культивирования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нейссерий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и для определения чувствительности микроорганизмов к антимикробным средствам.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21 250,00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Ацетатный дифференциальный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Ацетатный</w:t>
            </w:r>
            <w:proofErr w:type="gram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, дифференциальный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Гомогенный сыпучий  желто-зеленый порошок.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Порошок 500г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Ингредиенты грамм/литр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ацетат 2,00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Магния сульфат 0,10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хлорид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Аммония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дигидрофосфат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Калия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гидрофосфат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Бромтимоловый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синий 0,08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Агар-агар 20,00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назначение рН (при 25ºС)6,7 ± 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Ацетатный</w:t>
            </w:r>
            <w:proofErr w:type="gram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дифференциальный используют при микробиологических исследованиях для дифференциации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шигелл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эшерихий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proofErr w:type="gram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ндо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proofErr w:type="gram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ндо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Гомогенный сыпучий светло-лиловый порошок.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Порошок по 500 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Ингредиенты грамм/литр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Пептический перевар животной ткани 15,00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Лактоза 12,90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хлорид 3,60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Калия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гидрофосфат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0,48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Калия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дигидрофосфат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0,22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сульфит 1,86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Натрия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лаурилсульфат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0,01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Фуксин основной 0,83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Агар-агар 9,60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значение рН (при 25ºС) 7,5 ± 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Применение: для подтверждения презумптивного теста на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колиформы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из клинических и неклинических образцов.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21 250,00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Двухфазная система для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гемокультур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(для взрослых)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Двухфазная система для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гемокультур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флаконе  комбинация жидкой (40мл) и  твердой (20 мл) фазы (для взрослых).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наборе 10 флаконов.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Твердая фаза/Жидкая фаза: (грамм/литр)        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Экстракт мозга теленка 20,00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Экстракт сердца теленка 25,00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Протеозопептон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Глюкоза 2,00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хлорид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Натрия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гидрофосфат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2,50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значение рН (при 25°С) 7,3±0,2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Рекомендуется для выращивания аэробов,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микроаэрофилов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и  факультативных анаэробов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энтеробактерий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псевдомонад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, стафилококков, грибов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Candida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и др.). Не рекомендуется для строгих анаэробов.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/ 10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59 800,00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Двухфазная система для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гемокульту</w:t>
            </w:r>
            <w:proofErr w:type="gram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детей)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Двухфазная система для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гемокультур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флаконе  комбинация жидкой (20мл) и  твердой (7 мл) фазы (для детей).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наборе 10 флаконов.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Твердая фаза/Жидкая фаза: (грамм/литр)        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Экстракт мозга теленка 20,00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Экстракт сердца теленка 25,00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Протеозопептон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Глюкоза 2,00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хлорид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Натрия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гидрофосфат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2,50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значение рН (при 25°С) 7,3±0,2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Рекомендуется для выращивания аэробов,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микроаэрофилов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и  факультативных анаэробов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энтеробактерий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псевдомонад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, стафилококков, грибов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Candida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и др.). Не рекомендуется для строгих анаэробов.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/ 10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1 794 000,00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Жидкая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тиоглюколевая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Жидкая тиогликолевая среда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Гомогенный сыпучий желтый порошок.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Порошок 500г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Ингредиенты грамм/литр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Ферментативный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гидролизат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казеина 15,00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Дрожжевой экстракт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Глюкоза 5,50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хлорид 2,50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L-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цистин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0,50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Натрия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тиогликолят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0,50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Резазурин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0,001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Агар-агар 0,75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значение рН (при 25ºС) 7,1 ± 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</w:t>
            </w:r>
            <w:proofErr w:type="gram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Э</w:t>
            </w:r>
            <w:proofErr w:type="gram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ту среду используют для контроля стерильности различных биоматериалов, а также для культивирования широкого круга аэробных и анаэробных бактерий.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14 950,00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Трехсахарный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железосодержащий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Трехсахарный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железосодержащий</w:t>
            </w:r>
            <w:proofErr w:type="gram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Гомогенный сыпучий светло-розовый порошок.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Порошок 500г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Ингредиенты грамм/литр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Пептический перевар животной ткани 10,00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Гидролизат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казеина 10,00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Дрожжевой экстракт 3,00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Мясной экстракт 3,00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Лактоза 10,00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Сахароза 10,00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Глюкоза 1,00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хлорид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Железа сульфат 0,20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тиосульфат 0,30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Феноловый красный 0,024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Агар-агар 12,00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значение рН (при 25°С) 7,4 ± 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Этот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используется для идентификации грамотрицательных кишечных бактерий на основе ферментации глюкозы, лактозы и сахарозы и образованию сероводорода.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Висмут-сульфит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Висмут-сульфит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Гомогенный сыпучий зеленовато-желтый порошок. Порошок 500г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Ингредиенты грамм/литр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Пептический перевар животной ткани 10,00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Мясной экстракт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Глюкоза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Натрия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гидрофосфат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4,00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Железа сульфат 0,30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Висмута сульфит (индикатор) 8,00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Бриллиантовый зеленый 0,025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Агар-агар 20,00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значение рН (при 25°С) 7,7 ± 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Эта среда рекомендуется для селективного выделения и предварительной идентификации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Salmonella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typhi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и других сальмонелл из патологического материала, сточных вод, пищевых продуктов, воды и другого исследуемого материала.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gram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абуро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декстрозный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Гранулирован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Сабуро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дектрозный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Гранулирован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Гранулированный сухой светло-желтый порошок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Порошок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500г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Состав: Ингредиенты грамм/литр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Микологический пептон 10,0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Глюкоза 40,00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Агар-агар 15,00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Конечное значение рН (при 25ºС) 5,6 ± 0,2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 выверен и доведен до соответствия необходимым параметрам.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</w:t>
            </w:r>
            <w:proofErr w:type="gram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ля культивирования дрожжевых и плесневых грибов, а также для культивирования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кислотолюбивых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бактерий.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Маннит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-солевой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Маннит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-солевой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Гомогенный сыпучий светло-розовый порошок.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Порошок 500г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Состав: Ингредиенты грамм/литр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Протеозопептон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10,00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Мясной экстракт 1,00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Натрия хлорид 75,00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D-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Маннит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10,00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Феноловый красный 0,025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Агар-агар 15,00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Конечное значение рН (при 25ºС) 7,4 ± 0,2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Эта среда используется в качестве </w:t>
            </w:r>
            <w:proofErr w:type="gram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селективной</w:t>
            </w:r>
            <w:proofErr w:type="gram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выделения клинически значимых культур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стафилококков.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Ферментативный Пептон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Ферментативный Пептон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Гомогенный сыпучий порошок </w:t>
            </w:r>
            <w:proofErr w:type="gram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proofErr w:type="gram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светло-желтого до коричнево-желтого цвета.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Порошок 500 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Аналитические показатели: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Общий азот &gt;= 14.0%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Аминный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азот &gt;= 3.0%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Хлорид натрия &lt;= 6.0%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Потери при высушивании &lt;= 7.0%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Зольный остаток &lt;= 14%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Ферментативный пептон используется в средах общего назначения и в других биологических препаратах.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16 250,00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Полужидкая железосодержащая среда (СИМ)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Полужидкая железосодержащая среда (СИМ)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Гомогенный сыпучий бежевый порошок.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Порошок 500г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Ингредиенты грамм/литр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Пептический перевар животной ткани 30,00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Мясной экстракт 3,00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Железо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пептонизированное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0,20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тиосульфат 0,025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Агар-агар 3,00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значение рН (при 25ºС) 7,3 ± 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Эту среду рекомендуют для определения у кишечных бактерий подвижности, способности продуцировать индол и сероводород.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Питательный бульон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Питательный бульон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Гомогенный сыпучий желтый порошок. Порошок 500г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грамм/литр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Пептический перевар животной ткани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Мясной экстракт 1,50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Дрожжевой экстракт 1,50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хлорид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значение рН (при 25ºС) 7,2 ± 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Эта среда используется в качестве основной или специальной (после добавления 10% крови или другой биологической жидкости).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29 900,00</w:t>
            </w:r>
          </w:p>
        </w:tc>
      </w:tr>
      <w:tr w:rsidR="000F6EE2" w:rsidRPr="000F6EE2" w:rsidTr="000F6EE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Питательный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Питательный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Гомогенный сыпучий желтый порошок.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Порошок по 500 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Состав: Ингредиенты грамм/литр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Пептический перевар животной ткани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Мясной экстракт 1,50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Дрожжевой экстракт 1,50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хлорид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Агар-агар 15,00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значение рН (при 25ºС) 7,4 ± 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Эта среда используется в качестве основной или специальной (после добавления 10% крови или другой биологической жидкости).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29 900,00</w:t>
            </w:r>
          </w:p>
        </w:tc>
      </w:tr>
      <w:tr w:rsidR="000F6EE2" w:rsidRPr="000F6EE2" w:rsidTr="000F6EE2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Меропенем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mrp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 10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Меропенем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(MRP) 10 мкг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«MRP 10»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упаковке 5 флаконов.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флаконе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Меропенем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10мкг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для определения чувствительности  к антимикробным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/5фл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43 600,00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Плазма кроличья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Плазма кроличья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Гомогенный  светло-розовый порошок.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Ингредиенты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Коагулазная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плазма 0.100г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Рекомендуется для изучения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коагулазы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у стафилококков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114 300,00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Полоски  с реактивом Ковача (на индол)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Полоски  с реактивом Ковача (на индол)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Представляет собой полоски из фильтровальной бумаги 70мм х5мм.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25 полосок в 1 флаконе.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Ингредиенты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полоски из фильтровальной бумаги, пропитанные реактивом Ковача.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Используются для определения микроорганизмов, продуцирующих индол.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/25 полосок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285 750,00</w:t>
            </w:r>
          </w:p>
        </w:tc>
      </w:tr>
      <w:tr w:rsidR="000F6EE2" w:rsidRPr="000F6EE2" w:rsidTr="000F6EE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Эмульсия яичного желтка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Эмульсия яичного желтка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Жидкость  желто – молочного цвета, слегка вязкая.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упаковке: 5 флаконов.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Ингредиенты Концентрация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Яичный желток 30,0 мл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Стерильный физиологический раствор 70,0мл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Стерильная стабилизированная эмульсия яичного желтка рекомендуется для использования в составе различных бактериальных сред.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57 150,00</w:t>
            </w:r>
          </w:p>
        </w:tc>
      </w:tr>
      <w:tr w:rsidR="000F6EE2" w:rsidRPr="000F6EE2" w:rsidTr="000F6EE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Клотримазол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 10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Клотримазол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С) 10 мкг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«С</w:t>
            </w:r>
            <w:proofErr w:type="gram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10»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упаковке 5 картриджей.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Клотримазол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10 мкг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Амфотерицин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в (ар) 100ЕД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Амфотерицин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в (AP) 100ЕД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«AP 100»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упаковке 5 картриджей.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Амфотерицин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в 100ЕД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Гентамицин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gen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 30мкг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Гентамицин (GEN) 30 мкг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«GEN 30»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упаковке 5 картриджей.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Гентамицин 30 мкг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Моксифлоксацин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mo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)5 мкг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Моксифлоксацин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(MO) 5 мкг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«MO 5»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упаковке 5 картриджей.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Моксифлоксацин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5 мкг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Клиндамицин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 10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Клиндамицин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(CD) 10 мкг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«CD 10»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упаковке 5 картриджей.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Клиндамицин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10 мкг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Цефтриаксон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 30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Цефтриаксон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(CI) 30 мкг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«CI 30»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упаковке 5 картриджей.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Цефтриаксон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30 мкг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Цефепим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cpm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 30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Цефепим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(CPM) 30 мкг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«CPM 30»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упаковке 5 картриджей.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Цефепим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30 мкг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Оксидазные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диски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Оксидазные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диски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из фильтровальной бумаги, диаметром 10мм. 50 дисков в 1 флаконе.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Ингредиенты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стерильные диски из фильтровальной бумаги, пропитанные оксалатом N,N-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диметил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парафенилендиамина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, аскорбиновой кислотой и α - нафтолом.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Используются для дифференциации представителей родов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Neisseria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Alcaligenes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Aeromonas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Vibrio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Campylobacter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Pseudomonas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(обладают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оксидазной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активностью) от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энтеробактерий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оксидазоотрицательные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 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Ампициллин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amp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 10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Ампициллин (AMP) 10 мкг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«AMP 10»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упаковке 5 картриджей.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Ампициллин 10 мкг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бацитрацином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(для идентификации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Streptococcus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pyogenes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бацитрацином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Диски из фильтровальной бумаги, диаметром 6мм с маркировкой «В». 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50 дисков в одном флаконе.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диски из фильтровальной бумаги, пропитанные 0,04 </w:t>
            </w:r>
            <w:proofErr w:type="gram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антибиотика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бацитрацина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Используются для идентификации и дифференциации стрептококков группы А (главным образом,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Streptococcus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pyogenes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) и других  β </w:t>
            </w:r>
            <w:proofErr w:type="gram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-г</w:t>
            </w:r>
            <w:proofErr w:type="gram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емолитических стрептококков.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 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19 600,00</w:t>
            </w:r>
          </w:p>
        </w:tc>
      </w:tr>
      <w:tr w:rsidR="000F6EE2" w:rsidRPr="000F6EE2" w:rsidTr="000F6EE2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оптохином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(для идентификации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Streptococcus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pneumoniae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Диски с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оптохином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из фильтровальной бумаги, диаметром 6мм с маркировкой «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». 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50 дисков в 1 флаконе.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Ингредиенты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диски из фильтровальной бумаги, пропитанные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оптохином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Используются для идентификации и дифференциации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Streptococcus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pneumoniae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и “зеленящих” стрептококков.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 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Цефазолин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cz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 30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Цефазолин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(CZ) 30 мкг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«CZ 30»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упаковке 5 картриджей.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Цефазолин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30 мкг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Эритромицин (e) 15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Эритромицин (E) 15 мкг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«E 15»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упаковке 5 картриджей.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Эритромицин 15 мкг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Интраконазол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it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 10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Интраконазол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(IT) 10 мкг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«IT 10»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упаковке 5 картриджей.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Интраконазол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10 мкг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Бензилпенициллин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(p) 10ЕД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Бензилпенициллин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(Р) 10ЕД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«P 10»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упаковке 5 картриджей.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Бензилпенициллин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 10ЕД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Диски для определения чувствительности  к антимикробным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Ципрофлоксацин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cip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30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Ципрофлоксацин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(CIP) 30 мкг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Бумажные диски  в диаметре 6 мм, с надписью «CIP 30» в центре на каждой стороне диска.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 упаковке 5 картриджей.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Ципрофлоксацин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 мкг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Стандарты мутности по Мак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Фарланду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(каждый набор содержит по одному стандарту Мак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Фарланда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0,5, 1, 2, 3, 4).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Стандарты мутности по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МакФарланду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 набора: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R092A 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cтандарт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мутности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МакФарланда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0,5)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пробирка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R092В 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cтандарт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мутности МакФарланда</w:t>
            </w:r>
            <w:proofErr w:type="gram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пробирка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R092С(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cтандарт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мутности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МакФарланда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2)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пробирка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R092D 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cтандарт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мутности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МакФарланда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3)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пробирка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R092E 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cтандарт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мутности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МакФарланда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4)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пробирка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Стандарт мутности по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МакФарланду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используется для  приготовления бактериальной суспензии, например,  в тестах на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антибиотикочувствительность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микроорганизмов,  на ростовые свойства и т.д.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Цефуроксим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cxm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30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Цефуроксим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(CXM) 30 мкг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Бумажные диски  в диаметре 6 мм, с надписью «CXM 30» в центре на каждой стороне диска.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 упаковке 5 картриджей.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Цефуроксим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 мкг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Нистатин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ns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100ЕД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Нистатин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(NS) 100ЕД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Бумажные диски  в диаметре 6 мм, с надписью «NS 100» в центре на каждой стороне диска.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упаковке 5 картриджей.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Нистатин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100ЕД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Диски для определения чувствительности  к антимикробным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Ванкомицин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30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Ванкомицин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(VA) 30 мкг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Бумажные диски  в диаметре 6 мм, с надписью «VA 30» в центре на каждой стороне диска.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 упаковке 5 картриджей.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Ванкомицин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 мкг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Имипенем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ipm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10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Имипенем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(IPM) 10 мкг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Бумажные диски  в диаметре 6 мм, с надписью «IPM 10» в центре на каждой стороне диска.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упаковке 5 флаконов.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одном  флаконе 50 дисков.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Имипенем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мкг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/5фл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Цефотаксим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30 мкг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Цефотаксим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(CE) 30 мкг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Бумажные диски  в диаметре 6 мм, с надписью «CE 30» в центре на каждой стороне диска.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 упаковке 5 картриджей.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Цефотаксим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 мкг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Цефоперазон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75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Цефоперазон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(CPZ) 75 мкг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Бумажные диски  в диаметре 6 мм, с надписью «CPZ 75» в центре на каждой стороне диска.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 упаковке 5 картриджей.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одном  картридже 75 дисков.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Цефоперазон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75 мкг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Амикацин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30мкг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Амикацин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(AK) 30 мкг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Бумажные диски  в диаметре 6 мм, с надписью «AK 30» в центре на каждой стороне диска.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 упаковке 5 картриджей.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Амикацин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 мкг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 индикаторная  pH-1-14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 индикаторная  pH-1-14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/200шт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Флюконазол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flc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10 мкг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Флюконазол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(FLC) 10 мкг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Бумажные диски  в диаметре 6 мм, с надписью «FLC 10» в центре на каждой стороне диска.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упаковке 5 картриджей.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Флюконазол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мкг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/5карт х 50дисков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Эртапенем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etp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10 мкг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Эртапенем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(ETP) 10 мкг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Бумажные диски  в диаметре 6 мм, с надписью «ETP 10» в центре на каждой стороне диска.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упаковке 5 флаконов.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одном  флаконе 50 дисков.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Эртапенем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мкг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/5фл х 50дисков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9 800,00</w:t>
            </w:r>
          </w:p>
        </w:tc>
      </w:tr>
      <w:tr w:rsidR="000F6EE2" w:rsidRPr="000F6EE2" w:rsidTr="000F6EE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Цитратный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Симмонса</w:t>
            </w:r>
            <w:proofErr w:type="spellEnd"/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Цитратный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Симмонса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Описание изделия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Гомогенный сыпучий желтый порошок.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Порошок 500г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Состав: Ингредиенты грамм/литр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Магния сульфат 0,20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Аммония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дигидрофосфат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1,00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Калия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гидрофосфат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1,00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Натрия цитрат 2,00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Натрия хлорид 5,00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Бромтимоловый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синий 0,08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Агар-агар 15,00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Конечное значение рН (при 25ºС) 6,8 ± 0,2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Эти среды используют для дифференциации </w:t>
            </w:r>
            <w:proofErr w:type="spellStart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энтеробактерий</w:t>
            </w:r>
            <w:proofErr w:type="spellEnd"/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13 125,00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Цитратный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Кристенсена</w:t>
            </w:r>
            <w:proofErr w:type="spellEnd"/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Цитратный</w:t>
            </w:r>
            <w:proofErr w:type="gram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Кристенсена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Гомогенный сыпучий светло-розовый порошок.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Порошок 500г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Ингредиенты грамм/литр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Дрожжевой экстракт 0,50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L-Цистеина гидрохлорид 0,10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цитрат 3,00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Глюкоза 0,20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Калия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дигидрофосфат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хлорид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Феноловый красный 0,012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Агар-агар 15,00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значение рН (при 25ºС) 6,9 ± 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Цитратный</w:t>
            </w:r>
            <w:proofErr w:type="gram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Кристенсена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применяется для дифференциации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энтеробактерий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утилизации цитрата натрия.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26 250,00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Фенилаланиновый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Фенилаланиновый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Гомогенный сыпучий светло-желтый порошок.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Порошок 500г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Ингредиенты грамм/литр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Дрожжевой экстракт 3,00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хлорид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DL-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фенилаланин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2,00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Натрия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гидрофосфат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Агар-агар 15,00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значение рН (при 25ºС) 7,3 ± 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Этот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используют для дифференциации протеев и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провиденций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от других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энтеробактерий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по их способности образовывать из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фенилаланина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фенилпировиноградную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кислоту.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26 250,00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Кетоконазол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) 10 мкг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Кетоконазол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(KE) 10 мкг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Бумажные диски  в диаметре 6 мм, с надписью «KE 10» в центре на каждой стороне диска.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упаковке 5 картриджей.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В одном  картридже 50 дисков.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 концентрация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Кетоконазол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10 мкг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Диски для определения чувствительности  к антимикотическим препаратам.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52 500,00</w:t>
            </w:r>
          </w:p>
        </w:tc>
      </w:tr>
      <w:tr w:rsidR="000F6EE2" w:rsidRPr="000F6EE2" w:rsidTr="000F6EE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Желчно-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эскулиновый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с азидом натрия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Желчно-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эскулиновый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с азидом натрия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 и описание изделия: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Гомогенный сыпучий желтый порошок.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Порошок 500г в пластиковом флаконе с навинчивающимся колпачком. 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Состав: Ингредиенты грамм/литр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Ферментативный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гидролизат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казеина 17,00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Протеозопептон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3,00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Мясной экстракт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Желчь 10,00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хлорид 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Эскулин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1,00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Железа аммонийного цитрат 0,50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Натрия азид 0,15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Агар-агар 15,00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Конечное значение рН (при 25°С) 7,1 ± 0,2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Область применения:</w:t>
            </w:r>
            <w:r w:rsidRPr="000F6EE2">
              <w:rPr>
                <w:rFonts w:ascii="Times New Roman" w:hAnsi="Times New Roman" w:cs="Times New Roman"/>
                <w:sz w:val="18"/>
                <w:szCs w:val="18"/>
              </w:rPr>
              <w:br/>
              <w:t>Эта среда является селективной и используется для выделения и предварительной идентификации фекальных стрептококков (энтерококков).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26 250,00</w:t>
            </w:r>
          </w:p>
        </w:tc>
      </w:tr>
      <w:tr w:rsidR="000F6EE2" w:rsidRPr="000F6EE2" w:rsidTr="000F6EE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Стерильный вискозный тампон на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полипропиленновой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палочке, размер 150х2.5мм, в индивидуальной упаковке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Стерильный вискозный тампон на </w:t>
            </w: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полипропиленновой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 xml:space="preserve"> палочке, размер 150х2.5мм, в индивидуальной упаковке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/500шт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EE2" w:rsidRPr="000F6EE2" w:rsidRDefault="000F6EE2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105 000,00</w:t>
            </w:r>
          </w:p>
        </w:tc>
      </w:tr>
      <w:tr w:rsidR="000F6EE2" w:rsidRPr="000F6EE2" w:rsidTr="000F6EE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F6EE2" w:rsidRDefault="00F36488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F6EE2" w:rsidRDefault="00F36488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F6EE2" w:rsidRDefault="00F36488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F6EE2" w:rsidRDefault="00F36488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F6EE2" w:rsidRDefault="00F36488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F6EE2" w:rsidRDefault="00F36488" w:rsidP="000F6E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F6EE2" w:rsidRDefault="000A2EC0" w:rsidP="000F6E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F6E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3 195 175,00</w:t>
            </w:r>
          </w:p>
        </w:tc>
      </w:tr>
    </w:tbl>
    <w:p w:rsidR="00287EAD" w:rsidRPr="00D4348C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lastRenderedPageBreak/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C1473C">
      <w:pgSz w:w="16838" w:h="11906" w:orient="landscape"/>
      <w:pgMar w:top="566" w:right="1134" w:bottom="709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BE" w:rsidRDefault="00A12FBE" w:rsidP="0082634C">
      <w:pPr>
        <w:spacing w:after="0" w:line="240" w:lineRule="auto"/>
      </w:pPr>
      <w:r>
        <w:separator/>
      </w:r>
    </w:p>
  </w:endnote>
  <w:endnote w:type="continuationSeparator" w:id="0">
    <w:p w:rsidR="00A12FBE" w:rsidRDefault="00A12FB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BE" w:rsidRDefault="00A12FBE" w:rsidP="0082634C">
      <w:pPr>
        <w:spacing w:after="0" w:line="240" w:lineRule="auto"/>
      </w:pPr>
      <w:r>
        <w:separator/>
      </w:r>
    </w:p>
  </w:footnote>
  <w:footnote w:type="continuationSeparator" w:id="0">
    <w:p w:rsidR="00A12FBE" w:rsidRDefault="00A12FB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CA7"/>
    <w:rsid w:val="00083DE0"/>
    <w:rsid w:val="000859B0"/>
    <w:rsid w:val="00086FD6"/>
    <w:rsid w:val="00087B1E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F220-CF73-4509-B145-C9D305E1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15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269</cp:revision>
  <dcterms:created xsi:type="dcterms:W3CDTF">2022-11-02T08:53:00Z</dcterms:created>
  <dcterms:modified xsi:type="dcterms:W3CDTF">2023-01-20T05:44:00Z</dcterms:modified>
</cp:coreProperties>
</file>