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06271E" w:rsidRDefault="00A426F1" w:rsidP="008C68AC">
      <w:pPr>
        <w:spacing w:after="0"/>
        <w:jc w:val="center"/>
        <w:rPr>
          <w:rFonts w:ascii="Times New Roman" w:hAnsi="Times New Roman"/>
          <w:b/>
          <w:sz w:val="24"/>
          <w:szCs w:val="24"/>
        </w:rPr>
      </w:pPr>
      <w:r w:rsidRPr="0006271E">
        <w:rPr>
          <w:rFonts w:ascii="Times New Roman" w:hAnsi="Times New Roman"/>
          <w:b/>
          <w:sz w:val="24"/>
          <w:szCs w:val="24"/>
        </w:rPr>
        <w:t>2023</w:t>
      </w:r>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жылға</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арналған</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баға</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ұсыныстарын</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сұрату</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тәсілімен</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дә</w:t>
      </w:r>
      <w:proofErr w:type="gramStart"/>
      <w:r w:rsidR="008C68AC" w:rsidRPr="0006271E">
        <w:rPr>
          <w:rFonts w:ascii="Times New Roman" w:hAnsi="Times New Roman"/>
          <w:b/>
          <w:sz w:val="24"/>
          <w:szCs w:val="24"/>
        </w:rPr>
        <w:t>р</w:t>
      </w:r>
      <w:proofErr w:type="gramEnd"/>
      <w:r w:rsidR="008C68AC" w:rsidRPr="0006271E">
        <w:rPr>
          <w:rFonts w:ascii="Times New Roman" w:hAnsi="Times New Roman"/>
          <w:b/>
          <w:sz w:val="24"/>
          <w:szCs w:val="24"/>
        </w:rPr>
        <w:t>ілік</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заттар</w:t>
      </w:r>
      <w:proofErr w:type="spellEnd"/>
      <w:r w:rsidR="008C68AC" w:rsidRPr="0006271E">
        <w:rPr>
          <w:rFonts w:ascii="Times New Roman" w:hAnsi="Times New Roman"/>
          <w:b/>
          <w:sz w:val="24"/>
          <w:szCs w:val="24"/>
        </w:rPr>
        <w:t xml:space="preserve"> мен </w:t>
      </w:r>
      <w:proofErr w:type="spellStart"/>
      <w:r w:rsidR="008C68AC" w:rsidRPr="0006271E">
        <w:rPr>
          <w:rFonts w:ascii="Times New Roman" w:hAnsi="Times New Roman"/>
          <w:b/>
          <w:sz w:val="24"/>
          <w:szCs w:val="24"/>
        </w:rPr>
        <w:t>медициналық</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бұйымдарды</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сатып</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алу</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қорытындыларын</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шығару</w:t>
      </w:r>
      <w:proofErr w:type="spellEnd"/>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туралы</w:t>
      </w:r>
      <w:proofErr w:type="spellEnd"/>
      <w:r w:rsidR="008C68AC" w:rsidRPr="0006271E">
        <w:rPr>
          <w:rFonts w:ascii="Times New Roman" w:hAnsi="Times New Roman"/>
          <w:b/>
          <w:sz w:val="24"/>
          <w:szCs w:val="24"/>
        </w:rPr>
        <w:t xml:space="preserve"> №</w:t>
      </w:r>
      <w:r w:rsidR="006A314C" w:rsidRPr="0006271E">
        <w:rPr>
          <w:rFonts w:ascii="Times New Roman" w:hAnsi="Times New Roman"/>
          <w:b/>
          <w:sz w:val="24"/>
          <w:szCs w:val="24"/>
          <w:lang w:val="kk-KZ"/>
        </w:rPr>
        <w:t>27</w:t>
      </w:r>
      <w:r w:rsidR="008C68AC" w:rsidRPr="0006271E">
        <w:rPr>
          <w:rFonts w:ascii="Times New Roman" w:hAnsi="Times New Roman"/>
          <w:b/>
          <w:sz w:val="24"/>
          <w:szCs w:val="24"/>
        </w:rPr>
        <w:t xml:space="preserve"> </w:t>
      </w:r>
      <w:proofErr w:type="spellStart"/>
      <w:r w:rsidR="008C68AC" w:rsidRPr="0006271E">
        <w:rPr>
          <w:rFonts w:ascii="Times New Roman" w:hAnsi="Times New Roman"/>
          <w:b/>
          <w:sz w:val="24"/>
          <w:szCs w:val="24"/>
        </w:rPr>
        <w:t>хаттама</w:t>
      </w:r>
      <w:proofErr w:type="spellEnd"/>
    </w:p>
    <w:p w:rsidR="008C68AC" w:rsidRPr="0006271E" w:rsidRDefault="008C68AC" w:rsidP="008C68AC">
      <w:pPr>
        <w:spacing w:after="0"/>
        <w:jc w:val="center"/>
        <w:rPr>
          <w:rFonts w:ascii="Times New Roman" w:hAnsi="Times New Roman"/>
          <w:b/>
          <w:sz w:val="24"/>
          <w:szCs w:val="24"/>
        </w:rPr>
      </w:pPr>
    </w:p>
    <w:p w:rsidR="00A40BA2" w:rsidRPr="0006271E" w:rsidRDefault="00A40BA2" w:rsidP="008C68AC">
      <w:pPr>
        <w:rPr>
          <w:rFonts w:ascii="Times New Roman" w:hAnsi="Times New Roman"/>
          <w:b/>
          <w:sz w:val="24"/>
          <w:szCs w:val="24"/>
        </w:rPr>
      </w:pPr>
    </w:p>
    <w:p w:rsidR="008C68AC" w:rsidRPr="0006271E" w:rsidRDefault="008C68AC" w:rsidP="008C68AC">
      <w:pPr>
        <w:rPr>
          <w:rFonts w:ascii="Times New Roman" w:hAnsi="Times New Roman"/>
          <w:b/>
          <w:sz w:val="24"/>
          <w:szCs w:val="24"/>
        </w:rPr>
      </w:pPr>
      <w:r w:rsidRPr="0006271E">
        <w:rPr>
          <w:rFonts w:ascii="Times New Roman" w:hAnsi="Times New Roman"/>
          <w:b/>
          <w:sz w:val="24"/>
          <w:szCs w:val="24"/>
        </w:rPr>
        <w:t xml:space="preserve">          Алматы  қ.                                                                                             </w:t>
      </w:r>
      <w:r w:rsidR="00D55688" w:rsidRPr="0006271E">
        <w:rPr>
          <w:rFonts w:ascii="Times New Roman" w:hAnsi="Times New Roman"/>
          <w:b/>
          <w:sz w:val="24"/>
          <w:szCs w:val="24"/>
        </w:rPr>
        <w:t xml:space="preserve">   </w:t>
      </w:r>
      <w:r w:rsidRPr="0006271E">
        <w:rPr>
          <w:rFonts w:ascii="Times New Roman" w:hAnsi="Times New Roman"/>
          <w:b/>
          <w:sz w:val="24"/>
          <w:szCs w:val="24"/>
        </w:rPr>
        <w:t>«</w:t>
      </w:r>
      <w:r w:rsidR="006A314C" w:rsidRPr="0006271E">
        <w:rPr>
          <w:rFonts w:ascii="Times New Roman" w:hAnsi="Times New Roman"/>
          <w:b/>
          <w:sz w:val="24"/>
          <w:szCs w:val="24"/>
        </w:rPr>
        <w:t>24</w:t>
      </w:r>
      <w:r w:rsidRPr="0006271E">
        <w:rPr>
          <w:rFonts w:ascii="Times New Roman" w:hAnsi="Times New Roman"/>
          <w:b/>
          <w:sz w:val="24"/>
          <w:szCs w:val="24"/>
        </w:rPr>
        <w:t xml:space="preserve">» </w:t>
      </w:r>
      <w:r w:rsidR="006A314C" w:rsidRPr="0006271E">
        <w:rPr>
          <w:rFonts w:ascii="Times New Roman" w:hAnsi="Times New Roman"/>
          <w:b/>
          <w:sz w:val="24"/>
          <w:szCs w:val="24"/>
          <w:lang w:val="kk-KZ"/>
        </w:rPr>
        <w:t>шілде</w:t>
      </w:r>
      <w:r w:rsidRPr="0006271E">
        <w:rPr>
          <w:rFonts w:ascii="Times New Roman" w:hAnsi="Times New Roman"/>
          <w:b/>
          <w:sz w:val="24"/>
          <w:szCs w:val="24"/>
        </w:rPr>
        <w:t xml:space="preserve"> 202</w:t>
      </w:r>
      <w:r w:rsidR="00A426F1" w:rsidRPr="0006271E">
        <w:rPr>
          <w:rFonts w:ascii="Times New Roman" w:hAnsi="Times New Roman"/>
          <w:b/>
          <w:sz w:val="24"/>
          <w:szCs w:val="24"/>
          <w:lang w:val="kk-KZ"/>
        </w:rPr>
        <w:t>3</w:t>
      </w:r>
      <w:r w:rsidRPr="0006271E">
        <w:rPr>
          <w:rFonts w:ascii="Times New Roman" w:hAnsi="Times New Roman"/>
          <w:b/>
          <w:sz w:val="24"/>
          <w:szCs w:val="24"/>
        </w:rPr>
        <w:t xml:space="preserve"> ж.</w:t>
      </w:r>
    </w:p>
    <w:p w:rsidR="008C68AC" w:rsidRPr="0006271E" w:rsidRDefault="008C68AC" w:rsidP="008C68AC">
      <w:pPr>
        <w:spacing w:after="0"/>
        <w:jc w:val="both"/>
        <w:rPr>
          <w:rFonts w:ascii="Times New Roman" w:hAnsi="Times New Roman"/>
          <w:sz w:val="24"/>
          <w:szCs w:val="24"/>
        </w:rPr>
      </w:pPr>
      <w:r w:rsidRPr="0006271E">
        <w:rPr>
          <w:rFonts w:ascii="Times New Roman" w:hAnsi="Times New Roman"/>
          <w:sz w:val="24"/>
          <w:szCs w:val="24"/>
        </w:rPr>
        <w:tab/>
      </w:r>
      <w:proofErr w:type="spellStart"/>
      <w:r w:rsidRPr="0006271E">
        <w:rPr>
          <w:rFonts w:ascii="Times New Roman" w:hAnsi="Times New Roman"/>
          <w:sz w:val="24"/>
          <w:szCs w:val="24"/>
        </w:rPr>
        <w:t>Тапсырыс</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беруш</w:t>
      </w:r>
      <w:proofErr w:type="gramStart"/>
      <w:r w:rsidRPr="0006271E">
        <w:rPr>
          <w:rFonts w:ascii="Times New Roman" w:hAnsi="Times New Roman"/>
          <w:sz w:val="24"/>
          <w:szCs w:val="24"/>
        </w:rPr>
        <w:t>і-</w:t>
      </w:r>
      <w:proofErr w:type="gramEnd"/>
      <w:r w:rsidRPr="0006271E">
        <w:rPr>
          <w:rFonts w:ascii="Times New Roman" w:hAnsi="Times New Roman"/>
          <w:sz w:val="24"/>
          <w:szCs w:val="24"/>
        </w:rPr>
        <w:t>сатып</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алуды</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ұйымдастырушы</w:t>
      </w:r>
      <w:proofErr w:type="spellEnd"/>
      <w:r w:rsidRPr="0006271E">
        <w:rPr>
          <w:rFonts w:ascii="Times New Roman" w:hAnsi="Times New Roman"/>
          <w:sz w:val="24"/>
          <w:szCs w:val="24"/>
        </w:rPr>
        <w:t xml:space="preserve">: Алматы </w:t>
      </w:r>
      <w:proofErr w:type="spellStart"/>
      <w:r w:rsidRPr="0006271E">
        <w:rPr>
          <w:rFonts w:ascii="Times New Roman" w:hAnsi="Times New Roman"/>
          <w:sz w:val="24"/>
          <w:szCs w:val="24"/>
        </w:rPr>
        <w:t>қаласы</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Достық</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даңғылы</w:t>
      </w:r>
      <w:proofErr w:type="spellEnd"/>
      <w:r w:rsidRPr="0006271E">
        <w:rPr>
          <w:rFonts w:ascii="Times New Roman" w:hAnsi="Times New Roman"/>
          <w:sz w:val="24"/>
          <w:szCs w:val="24"/>
        </w:rPr>
        <w:t xml:space="preserve">, 125 </w:t>
      </w:r>
      <w:proofErr w:type="spellStart"/>
      <w:r w:rsidRPr="0006271E">
        <w:rPr>
          <w:rFonts w:ascii="Times New Roman" w:hAnsi="Times New Roman"/>
          <w:sz w:val="24"/>
          <w:szCs w:val="24"/>
        </w:rPr>
        <w:t>мекенжайында</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орналасқан</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Акушерлік</w:t>
      </w:r>
      <w:proofErr w:type="spellEnd"/>
      <w:r w:rsidRPr="0006271E">
        <w:rPr>
          <w:rFonts w:ascii="Times New Roman" w:hAnsi="Times New Roman"/>
          <w:sz w:val="24"/>
          <w:szCs w:val="24"/>
        </w:rPr>
        <w:t xml:space="preserve">, гинекология </w:t>
      </w:r>
      <w:proofErr w:type="spellStart"/>
      <w:r w:rsidRPr="0006271E">
        <w:rPr>
          <w:rFonts w:ascii="Times New Roman" w:hAnsi="Times New Roman"/>
          <w:sz w:val="24"/>
          <w:szCs w:val="24"/>
        </w:rPr>
        <w:t>және</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перинатология</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ғылыми</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орталығы</w:t>
      </w:r>
      <w:proofErr w:type="spellEnd"/>
      <w:r w:rsidRPr="0006271E">
        <w:rPr>
          <w:rFonts w:ascii="Times New Roman" w:hAnsi="Times New Roman"/>
          <w:sz w:val="24"/>
          <w:szCs w:val="24"/>
        </w:rPr>
        <w:t xml:space="preserve">» АҚ </w:t>
      </w:r>
      <w:proofErr w:type="spellStart"/>
      <w:r w:rsidRPr="0006271E">
        <w:rPr>
          <w:rFonts w:ascii="Times New Roman" w:hAnsi="Times New Roman"/>
          <w:sz w:val="24"/>
          <w:szCs w:val="24"/>
        </w:rPr>
        <w:t>тегін</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медициналық</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көмектің</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кепілдік</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берілген</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көлемін</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көрсету</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үшін</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дә</w:t>
      </w:r>
      <w:proofErr w:type="gramStart"/>
      <w:r w:rsidRPr="0006271E">
        <w:rPr>
          <w:rFonts w:ascii="Times New Roman" w:hAnsi="Times New Roman"/>
          <w:sz w:val="24"/>
          <w:szCs w:val="24"/>
        </w:rPr>
        <w:t>р</w:t>
      </w:r>
      <w:proofErr w:type="gramEnd"/>
      <w:r w:rsidRPr="0006271E">
        <w:rPr>
          <w:rFonts w:ascii="Times New Roman" w:hAnsi="Times New Roman"/>
          <w:sz w:val="24"/>
          <w:szCs w:val="24"/>
        </w:rPr>
        <w:t>ілік</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заттардың</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медициналық</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бұйымдардың</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баға</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ұсыныс</w:t>
      </w:r>
      <w:r w:rsidR="00A426F1" w:rsidRPr="0006271E">
        <w:rPr>
          <w:rFonts w:ascii="Times New Roman" w:hAnsi="Times New Roman"/>
          <w:sz w:val="24"/>
          <w:szCs w:val="24"/>
        </w:rPr>
        <w:t>тарын</w:t>
      </w:r>
      <w:proofErr w:type="spellEnd"/>
      <w:r w:rsidR="00A426F1" w:rsidRPr="0006271E">
        <w:rPr>
          <w:rFonts w:ascii="Times New Roman" w:hAnsi="Times New Roman"/>
          <w:sz w:val="24"/>
          <w:szCs w:val="24"/>
        </w:rPr>
        <w:t xml:space="preserve"> </w:t>
      </w:r>
      <w:proofErr w:type="spellStart"/>
      <w:r w:rsidR="00A426F1" w:rsidRPr="0006271E">
        <w:rPr>
          <w:rFonts w:ascii="Times New Roman" w:hAnsi="Times New Roman"/>
          <w:sz w:val="24"/>
          <w:szCs w:val="24"/>
        </w:rPr>
        <w:t>сұрату</w:t>
      </w:r>
      <w:proofErr w:type="spellEnd"/>
      <w:r w:rsidR="00A426F1" w:rsidRPr="0006271E">
        <w:rPr>
          <w:rFonts w:ascii="Times New Roman" w:hAnsi="Times New Roman"/>
          <w:sz w:val="24"/>
          <w:szCs w:val="24"/>
        </w:rPr>
        <w:t xml:space="preserve"> </w:t>
      </w:r>
      <w:proofErr w:type="spellStart"/>
      <w:r w:rsidR="00A426F1" w:rsidRPr="0006271E">
        <w:rPr>
          <w:rFonts w:ascii="Times New Roman" w:hAnsi="Times New Roman"/>
          <w:sz w:val="24"/>
          <w:szCs w:val="24"/>
        </w:rPr>
        <w:t>тәсілімен</w:t>
      </w:r>
      <w:proofErr w:type="spellEnd"/>
      <w:r w:rsidR="00A426F1" w:rsidRPr="0006271E">
        <w:rPr>
          <w:rFonts w:ascii="Times New Roman" w:hAnsi="Times New Roman"/>
          <w:sz w:val="24"/>
          <w:szCs w:val="24"/>
        </w:rPr>
        <w:t xml:space="preserve"> </w:t>
      </w:r>
      <w:proofErr w:type="spellStart"/>
      <w:r w:rsidR="00A426F1" w:rsidRPr="0006271E">
        <w:rPr>
          <w:rFonts w:ascii="Times New Roman" w:hAnsi="Times New Roman"/>
          <w:sz w:val="24"/>
          <w:szCs w:val="24"/>
        </w:rPr>
        <w:t>және</w:t>
      </w:r>
      <w:proofErr w:type="spellEnd"/>
      <w:r w:rsidR="00A426F1" w:rsidRPr="0006271E">
        <w:rPr>
          <w:rFonts w:ascii="Times New Roman" w:hAnsi="Times New Roman"/>
          <w:sz w:val="24"/>
          <w:szCs w:val="24"/>
        </w:rPr>
        <w:t xml:space="preserve"> 202</w:t>
      </w:r>
      <w:r w:rsidR="00A426F1" w:rsidRPr="0006271E">
        <w:rPr>
          <w:rFonts w:ascii="Times New Roman" w:hAnsi="Times New Roman"/>
          <w:sz w:val="24"/>
          <w:szCs w:val="24"/>
          <w:lang w:val="kk-KZ"/>
        </w:rPr>
        <w:t>3</w:t>
      </w:r>
      <w:r w:rsidRPr="0006271E">
        <w:rPr>
          <w:rFonts w:ascii="Times New Roman" w:hAnsi="Times New Roman"/>
          <w:sz w:val="24"/>
          <w:szCs w:val="24"/>
        </w:rPr>
        <w:t xml:space="preserve"> </w:t>
      </w:r>
      <w:proofErr w:type="spellStart"/>
      <w:r w:rsidRPr="0006271E">
        <w:rPr>
          <w:rFonts w:ascii="Times New Roman" w:hAnsi="Times New Roman"/>
          <w:sz w:val="24"/>
          <w:szCs w:val="24"/>
        </w:rPr>
        <w:t>жылға</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арналған</w:t>
      </w:r>
      <w:proofErr w:type="spellEnd"/>
      <w:r w:rsidRPr="0006271E">
        <w:rPr>
          <w:rFonts w:ascii="Times New Roman" w:hAnsi="Times New Roman"/>
          <w:sz w:val="24"/>
          <w:szCs w:val="24"/>
        </w:rPr>
        <w:t xml:space="preserve"> </w:t>
      </w:r>
      <w:proofErr w:type="spellStart"/>
      <w:proofErr w:type="gramStart"/>
      <w:r w:rsidRPr="0006271E">
        <w:rPr>
          <w:rFonts w:ascii="Times New Roman" w:hAnsi="Times New Roman"/>
          <w:sz w:val="24"/>
          <w:szCs w:val="24"/>
        </w:rPr>
        <w:t>м</w:t>
      </w:r>
      <w:proofErr w:type="gramEnd"/>
      <w:r w:rsidRPr="0006271E">
        <w:rPr>
          <w:rFonts w:ascii="Times New Roman" w:hAnsi="Times New Roman"/>
          <w:sz w:val="24"/>
          <w:szCs w:val="24"/>
        </w:rPr>
        <w:t>індетті</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әлеуметтік</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медициналық</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сақтандыру</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фармацевтикалық</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қызметтер</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жүйесінде</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сатып</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алуды</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өткізді</w:t>
      </w:r>
      <w:proofErr w:type="spellEnd"/>
      <w:r w:rsidRPr="0006271E">
        <w:rPr>
          <w:rFonts w:ascii="Times New Roman" w:hAnsi="Times New Roman"/>
          <w:sz w:val="24"/>
          <w:szCs w:val="24"/>
        </w:rPr>
        <w:t>.</w:t>
      </w:r>
    </w:p>
    <w:p w:rsidR="008C68AC" w:rsidRPr="0006271E" w:rsidRDefault="00A426F1" w:rsidP="008C68AC">
      <w:pPr>
        <w:spacing w:after="0"/>
        <w:jc w:val="both"/>
        <w:rPr>
          <w:rFonts w:ascii="Times New Roman" w:hAnsi="Times New Roman"/>
          <w:sz w:val="24"/>
          <w:szCs w:val="24"/>
        </w:rPr>
      </w:pPr>
      <w:r w:rsidRPr="0006271E">
        <w:rPr>
          <w:rFonts w:ascii="Times New Roman" w:hAnsi="Times New Roman"/>
          <w:sz w:val="24"/>
          <w:szCs w:val="24"/>
          <w:lang w:val="kk-KZ"/>
        </w:rPr>
        <w:t>1</w:t>
      </w:r>
      <w:r w:rsidR="008C68AC" w:rsidRPr="0006271E">
        <w:rPr>
          <w:rFonts w:ascii="Times New Roman" w:hAnsi="Times New Roman"/>
          <w:sz w:val="24"/>
          <w:szCs w:val="24"/>
          <w:lang w:val="kk-KZ"/>
        </w:rPr>
        <w:t>.</w:t>
      </w:r>
      <w:r w:rsidR="008C68AC" w:rsidRPr="0006271E">
        <w:rPr>
          <w:rFonts w:ascii="Times New Roman" w:hAnsi="Times New Roman"/>
          <w:sz w:val="24"/>
          <w:szCs w:val="24"/>
          <w:lang w:val="kk-KZ"/>
        </w:rPr>
        <w:tab/>
      </w:r>
      <w:r w:rsidR="00D34B2F" w:rsidRPr="0006271E">
        <w:rPr>
          <w:rFonts w:ascii="Times New Roman" w:hAnsi="Times New Roman"/>
          <w:sz w:val="24"/>
          <w:szCs w:val="24"/>
          <w:lang w:val="kk-KZ"/>
        </w:rPr>
        <w:t>Сатып алудың бұл тәсілі Қазақстан Республикасы</w:t>
      </w:r>
      <w:r w:rsidR="006A314C" w:rsidRPr="0006271E">
        <w:rPr>
          <w:rFonts w:ascii="Times New Roman" w:hAnsi="Times New Roman"/>
          <w:sz w:val="24"/>
          <w:szCs w:val="24"/>
          <w:lang w:val="kk-KZ"/>
        </w:rPr>
        <w:t>ның</w:t>
      </w:r>
      <w:r w:rsidR="00D34B2F" w:rsidRPr="0006271E">
        <w:rPr>
          <w:rFonts w:ascii="Times New Roman" w:hAnsi="Times New Roman"/>
          <w:sz w:val="24"/>
          <w:szCs w:val="24"/>
          <w:lang w:val="kk-KZ"/>
        </w:rPr>
        <w:t xml:space="preserve"> </w:t>
      </w:r>
      <w:r w:rsidR="006A314C" w:rsidRPr="0006271E">
        <w:rPr>
          <w:rFonts w:ascii="Times New Roman" w:hAnsi="Times New Roman"/>
          <w:color w:val="000000"/>
          <w:sz w:val="24"/>
          <w:szCs w:val="24"/>
          <w:lang w:val="kk-KZ"/>
        </w:rPr>
        <w:t>Денсаулық сақтау министрінің</w:t>
      </w:r>
      <w:r w:rsidR="006A314C" w:rsidRPr="0006271E">
        <w:rPr>
          <w:rFonts w:ascii="Times New Roman" w:hAnsi="Times New Roman"/>
          <w:sz w:val="24"/>
          <w:szCs w:val="24"/>
          <w:lang w:val="kk-KZ"/>
        </w:rPr>
        <w:t xml:space="preserve"> </w:t>
      </w:r>
      <w:r w:rsidR="00D34B2F" w:rsidRPr="0006271E">
        <w:rPr>
          <w:rFonts w:ascii="Times New Roman" w:hAnsi="Times New Roman"/>
          <w:sz w:val="24"/>
          <w:szCs w:val="24"/>
          <w:lang w:val="kk-KZ"/>
        </w:rPr>
        <w:t>202</w:t>
      </w:r>
      <w:r w:rsidR="006A314C" w:rsidRPr="0006271E">
        <w:rPr>
          <w:rFonts w:ascii="Times New Roman" w:hAnsi="Times New Roman"/>
          <w:sz w:val="24"/>
          <w:szCs w:val="24"/>
          <w:lang w:val="kk-KZ"/>
        </w:rPr>
        <w:t>3 жылғы 7</w:t>
      </w:r>
      <w:r w:rsidR="00D34B2F" w:rsidRPr="0006271E">
        <w:rPr>
          <w:rFonts w:ascii="Times New Roman" w:hAnsi="Times New Roman"/>
          <w:sz w:val="24"/>
          <w:szCs w:val="24"/>
          <w:lang w:val="kk-KZ"/>
        </w:rPr>
        <w:t xml:space="preserve"> маусымдағы №</w:t>
      </w:r>
      <w:r w:rsidR="006A314C" w:rsidRPr="0006271E">
        <w:rPr>
          <w:rFonts w:ascii="Times New Roman" w:hAnsi="Times New Roman"/>
          <w:sz w:val="24"/>
          <w:szCs w:val="24"/>
          <w:lang w:val="kk-KZ"/>
        </w:rPr>
        <w:t>110</w:t>
      </w:r>
      <w:r w:rsidR="00D34B2F" w:rsidRPr="0006271E">
        <w:rPr>
          <w:rFonts w:ascii="Times New Roman" w:hAnsi="Times New Roman"/>
          <w:sz w:val="24"/>
          <w:szCs w:val="24"/>
          <w:lang w:val="kk-KZ"/>
        </w:rPr>
        <w:t xml:space="preserve"> </w:t>
      </w:r>
      <w:r w:rsidR="006A314C" w:rsidRPr="0006271E">
        <w:rPr>
          <w:rFonts w:ascii="Times New Roman" w:hAnsi="Times New Roman"/>
          <w:color w:val="000000"/>
          <w:sz w:val="24"/>
          <w:szCs w:val="24"/>
          <w:lang w:val="kk-KZ"/>
        </w:rPr>
        <w:t xml:space="preserve">бұйрығымен </w:t>
      </w:r>
      <w:r w:rsidR="00D34B2F" w:rsidRPr="0006271E">
        <w:rPr>
          <w:rFonts w:ascii="Times New Roman" w:hAnsi="Times New Roman"/>
          <w:sz w:val="24"/>
          <w:szCs w:val="24"/>
          <w:lang w:val="kk-KZ"/>
        </w:rPr>
        <w:t>бекітілген</w:t>
      </w:r>
      <w:r w:rsidR="006A314C" w:rsidRPr="0006271E">
        <w:rPr>
          <w:rFonts w:ascii="Times New Roman" w:hAnsi="Times New Roman"/>
          <w:sz w:val="24"/>
          <w:szCs w:val="24"/>
          <w:lang w:val="kk-KZ"/>
        </w:rPr>
        <w:t>,</w:t>
      </w:r>
      <w:r w:rsidR="00D34B2F" w:rsidRPr="0006271E">
        <w:rPr>
          <w:rFonts w:ascii="Times New Roman" w:hAnsi="Times New Roman"/>
          <w:sz w:val="24"/>
          <w:szCs w:val="24"/>
          <w:lang w:val="kk-KZ"/>
        </w:rPr>
        <w:t xml:space="preserve">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6A314C" w:rsidRPr="0006271E">
        <w:rPr>
          <w:rFonts w:ascii="Times New Roman" w:hAnsi="Times New Roman"/>
          <w:sz w:val="24"/>
          <w:szCs w:val="24"/>
          <w:lang w:val="kk-KZ"/>
        </w:rPr>
        <w:t>3</w:t>
      </w:r>
      <w:r w:rsidR="00D34B2F" w:rsidRPr="0006271E">
        <w:rPr>
          <w:rFonts w:ascii="Times New Roman" w:hAnsi="Times New Roman"/>
          <w:sz w:val="24"/>
          <w:szCs w:val="24"/>
          <w:lang w:val="kk-KZ"/>
        </w:rPr>
        <w:t xml:space="preserve">-тарауының </w:t>
      </w:r>
      <w:r w:rsidR="006A314C" w:rsidRPr="0006271E">
        <w:rPr>
          <w:rFonts w:ascii="Times New Roman" w:hAnsi="Times New Roman"/>
          <w:sz w:val="24"/>
          <w:szCs w:val="24"/>
          <w:lang w:val="kk-KZ"/>
        </w:rPr>
        <w:t>70</w:t>
      </w:r>
      <w:r w:rsidR="00D34B2F" w:rsidRPr="0006271E">
        <w:rPr>
          <w:rFonts w:ascii="Times New Roman" w:hAnsi="Times New Roman"/>
          <w:sz w:val="24"/>
          <w:szCs w:val="24"/>
          <w:lang w:val="kk-KZ"/>
        </w:rPr>
        <w:t>-тармағына сәйкес қолданылды (бұдан әрі - Ереже).</w:t>
      </w:r>
    </w:p>
    <w:p w:rsidR="008C68AC" w:rsidRPr="0006271E" w:rsidRDefault="00BB78C4" w:rsidP="007E5FF5">
      <w:pPr>
        <w:spacing w:after="0"/>
        <w:jc w:val="both"/>
        <w:rPr>
          <w:rFonts w:ascii="Times New Roman" w:hAnsi="Times New Roman"/>
          <w:sz w:val="24"/>
          <w:szCs w:val="24"/>
        </w:rPr>
      </w:pPr>
      <w:r w:rsidRPr="0006271E">
        <w:rPr>
          <w:rFonts w:ascii="Times New Roman" w:hAnsi="Times New Roman"/>
          <w:sz w:val="24"/>
          <w:szCs w:val="24"/>
          <w:lang w:val="kk-KZ"/>
        </w:rPr>
        <w:t>2.</w:t>
      </w:r>
      <w:r w:rsidRPr="0006271E">
        <w:rPr>
          <w:rFonts w:ascii="Times New Roman" w:hAnsi="Times New Roman"/>
          <w:sz w:val="24"/>
          <w:szCs w:val="24"/>
          <w:lang w:val="kk-KZ"/>
        </w:rPr>
        <w:tab/>
        <w:t>Сатып алынатын Тауарлардың қысқаша сипаттамасы және бағасы, олардың сауда атауы:</w:t>
      </w:r>
    </w:p>
    <w:tbl>
      <w:tblPr>
        <w:tblW w:w="10053" w:type="dxa"/>
        <w:tblInd w:w="93" w:type="dxa"/>
        <w:tblLook w:val="04A0" w:firstRow="1" w:lastRow="0" w:firstColumn="1" w:lastColumn="0" w:noHBand="0" w:noVBand="1"/>
      </w:tblPr>
      <w:tblGrid>
        <w:gridCol w:w="724"/>
        <w:gridCol w:w="3119"/>
        <w:gridCol w:w="2551"/>
        <w:gridCol w:w="992"/>
        <w:gridCol w:w="1276"/>
        <w:gridCol w:w="1391"/>
      </w:tblGrid>
      <w:tr w:rsidR="00BB78C4" w:rsidRPr="0006271E" w:rsidTr="0006271E">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78C4" w:rsidRPr="0006271E" w:rsidRDefault="00BB78C4" w:rsidP="0006271E">
            <w:pPr>
              <w:spacing w:after="0"/>
              <w:jc w:val="center"/>
              <w:rPr>
                <w:rFonts w:ascii="Times New Roman" w:hAnsi="Times New Roman"/>
                <w:b/>
                <w:bCs/>
                <w:color w:val="000000"/>
                <w:sz w:val="20"/>
                <w:szCs w:val="20"/>
                <w:lang w:val="kk-KZ"/>
              </w:rPr>
            </w:pPr>
            <w:r w:rsidRPr="0006271E">
              <w:rPr>
                <w:rFonts w:ascii="Times New Roman" w:hAnsi="Times New Roman"/>
                <w:b/>
                <w:bCs/>
                <w:color w:val="000000"/>
                <w:sz w:val="20"/>
                <w:szCs w:val="20"/>
              </w:rPr>
              <w:t>№                 лоты</w:t>
            </w:r>
          </w:p>
        </w:tc>
        <w:tc>
          <w:tcPr>
            <w:tcW w:w="3119" w:type="dxa"/>
            <w:tcBorders>
              <w:top w:val="single" w:sz="4" w:space="0" w:color="auto"/>
              <w:left w:val="nil"/>
              <w:bottom w:val="single" w:sz="4" w:space="0" w:color="auto"/>
              <w:right w:val="single" w:sz="4" w:space="0" w:color="auto"/>
            </w:tcBorders>
            <w:shd w:val="clear" w:color="auto" w:fill="auto"/>
            <w:vAlign w:val="center"/>
          </w:tcPr>
          <w:p w:rsidR="00BB78C4" w:rsidRPr="0006271E" w:rsidRDefault="00BB78C4" w:rsidP="0006271E">
            <w:pPr>
              <w:jc w:val="center"/>
              <w:rPr>
                <w:rFonts w:ascii="Times New Roman" w:hAnsi="Times New Roman"/>
                <w:b/>
                <w:bCs/>
                <w:color w:val="000000"/>
                <w:sz w:val="20"/>
                <w:szCs w:val="20"/>
              </w:rPr>
            </w:pPr>
            <w:proofErr w:type="spellStart"/>
            <w:r w:rsidRPr="0006271E">
              <w:rPr>
                <w:rFonts w:ascii="Times New Roman" w:hAnsi="Times New Roman"/>
                <w:b/>
                <w:bCs/>
                <w:color w:val="000000"/>
                <w:sz w:val="20"/>
                <w:szCs w:val="20"/>
              </w:rPr>
              <w:t>Атауы</w:t>
            </w:r>
            <w:proofErr w:type="spellEnd"/>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BB78C4" w:rsidRPr="0006271E" w:rsidRDefault="00BB78C4" w:rsidP="0006271E">
            <w:pPr>
              <w:jc w:val="center"/>
              <w:rPr>
                <w:rFonts w:ascii="Times New Roman" w:hAnsi="Times New Roman"/>
                <w:b/>
                <w:bCs/>
                <w:color w:val="000000"/>
                <w:sz w:val="20"/>
                <w:szCs w:val="20"/>
              </w:rPr>
            </w:pPr>
            <w:proofErr w:type="spellStart"/>
            <w:r w:rsidRPr="0006271E">
              <w:rPr>
                <w:rFonts w:ascii="Times New Roman" w:hAnsi="Times New Roman"/>
                <w:b/>
                <w:bCs/>
                <w:color w:val="000000"/>
                <w:sz w:val="20"/>
                <w:szCs w:val="20"/>
              </w:rPr>
              <w:t>Өлшем</w:t>
            </w:r>
            <w:proofErr w:type="spellEnd"/>
            <w:r w:rsidRPr="0006271E">
              <w:rPr>
                <w:rFonts w:ascii="Times New Roman" w:hAnsi="Times New Roman"/>
                <w:b/>
                <w:bCs/>
                <w:color w:val="000000"/>
                <w:sz w:val="20"/>
                <w:szCs w:val="20"/>
              </w:rPr>
              <w:t xml:space="preserve"> </w:t>
            </w:r>
            <w:proofErr w:type="spellStart"/>
            <w:r w:rsidRPr="0006271E">
              <w:rPr>
                <w:rFonts w:ascii="Times New Roman" w:hAnsi="Times New Roman"/>
                <w:b/>
                <w:bCs/>
                <w:color w:val="000000"/>
                <w:sz w:val="20"/>
                <w:szCs w:val="20"/>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B78C4" w:rsidRPr="0006271E" w:rsidRDefault="00BB78C4"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Саны</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B78C4" w:rsidRPr="0006271E" w:rsidRDefault="00BB78C4" w:rsidP="0006271E">
            <w:pPr>
              <w:jc w:val="center"/>
              <w:rPr>
                <w:rFonts w:ascii="Times New Roman" w:hAnsi="Times New Roman"/>
                <w:b/>
                <w:bCs/>
                <w:color w:val="000000"/>
                <w:sz w:val="20"/>
                <w:szCs w:val="20"/>
                <w:lang w:val="kk-KZ"/>
              </w:rPr>
            </w:pPr>
            <w:r w:rsidRPr="0006271E">
              <w:rPr>
                <w:rFonts w:ascii="Times New Roman" w:hAnsi="Times New Roman"/>
                <w:b/>
                <w:bCs/>
                <w:color w:val="000000"/>
                <w:sz w:val="20"/>
                <w:szCs w:val="20"/>
              </w:rPr>
              <w:t>Ба</w:t>
            </w:r>
            <w:r w:rsidRPr="0006271E">
              <w:rPr>
                <w:rFonts w:ascii="Times New Roman" w:hAnsi="Times New Roman"/>
                <w:b/>
                <w:bCs/>
                <w:color w:val="000000"/>
                <w:sz w:val="20"/>
                <w:szCs w:val="20"/>
                <w:lang w:val="kk-KZ"/>
              </w:rPr>
              <w:t>ғасы</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BB78C4" w:rsidRPr="0006271E" w:rsidRDefault="00BB78C4"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lang w:val="kk-KZ"/>
              </w:rPr>
              <w:t>Суммасы</w:t>
            </w:r>
            <w:r w:rsidRPr="0006271E">
              <w:rPr>
                <w:rFonts w:ascii="Times New Roman" w:hAnsi="Times New Roman"/>
                <w:b/>
                <w:bCs/>
                <w:color w:val="000000"/>
                <w:sz w:val="20"/>
                <w:szCs w:val="20"/>
              </w:rPr>
              <w:t xml:space="preserve">, </w:t>
            </w:r>
            <w:proofErr w:type="spellStart"/>
            <w:r w:rsidRPr="0006271E">
              <w:rPr>
                <w:rFonts w:ascii="Times New Roman" w:hAnsi="Times New Roman"/>
                <w:b/>
                <w:bCs/>
                <w:color w:val="000000"/>
                <w:sz w:val="20"/>
                <w:szCs w:val="20"/>
              </w:rPr>
              <w:t>теңге</w:t>
            </w:r>
            <w:proofErr w:type="spellEnd"/>
          </w:p>
        </w:tc>
      </w:tr>
      <w:tr w:rsidR="009800DA" w:rsidRPr="0006271E" w:rsidTr="0006271E">
        <w:trPr>
          <w:trHeight w:val="221"/>
        </w:trPr>
        <w:tc>
          <w:tcPr>
            <w:tcW w:w="10053" w:type="dxa"/>
            <w:gridSpan w:val="6"/>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rPr>
                <w:rFonts w:ascii="Times New Roman" w:hAnsi="Times New Roman"/>
                <w:b/>
                <w:color w:val="000000"/>
                <w:sz w:val="20"/>
                <w:szCs w:val="20"/>
              </w:rPr>
            </w:pPr>
            <w:r w:rsidRPr="0006271E">
              <w:rPr>
                <w:rFonts w:ascii="Times New Roman" w:hAnsi="Times New Roman"/>
                <w:b/>
                <w:color w:val="000000"/>
                <w:sz w:val="20"/>
                <w:szCs w:val="20"/>
              </w:rPr>
              <w:t xml:space="preserve">IH-500 </w:t>
            </w:r>
            <w:proofErr w:type="spellStart"/>
            <w:r w:rsidRPr="0006271E">
              <w:rPr>
                <w:rFonts w:ascii="Times New Roman" w:hAnsi="Times New Roman"/>
                <w:b/>
                <w:color w:val="000000"/>
                <w:sz w:val="20"/>
                <w:szCs w:val="20"/>
              </w:rPr>
              <w:t>Bio-Rad</w:t>
            </w:r>
            <w:proofErr w:type="spellEnd"/>
            <w:r w:rsidRPr="0006271E">
              <w:rPr>
                <w:rFonts w:ascii="Times New Roman" w:hAnsi="Times New Roman"/>
                <w:b/>
                <w:color w:val="000000"/>
                <w:sz w:val="20"/>
                <w:szCs w:val="20"/>
              </w:rPr>
              <w:t xml:space="preserve"> </w:t>
            </w:r>
            <w:proofErr w:type="spellStart"/>
            <w:r w:rsidRPr="0006271E">
              <w:rPr>
                <w:rFonts w:ascii="Times New Roman" w:hAnsi="Times New Roman"/>
                <w:b/>
                <w:color w:val="000000"/>
                <w:sz w:val="20"/>
                <w:szCs w:val="20"/>
              </w:rPr>
              <w:t>Автоматты</w:t>
            </w:r>
            <w:proofErr w:type="spellEnd"/>
            <w:r w:rsidRPr="0006271E">
              <w:rPr>
                <w:rFonts w:ascii="Times New Roman" w:hAnsi="Times New Roman"/>
                <w:b/>
                <w:color w:val="000000"/>
                <w:sz w:val="20"/>
                <w:szCs w:val="20"/>
              </w:rPr>
              <w:t xml:space="preserve"> </w:t>
            </w:r>
            <w:proofErr w:type="spellStart"/>
            <w:r w:rsidRPr="0006271E">
              <w:rPr>
                <w:rFonts w:ascii="Times New Roman" w:hAnsi="Times New Roman"/>
                <w:b/>
                <w:color w:val="000000"/>
                <w:sz w:val="20"/>
                <w:szCs w:val="20"/>
              </w:rPr>
              <w:t>иммуногематологиялық</w:t>
            </w:r>
            <w:proofErr w:type="spellEnd"/>
            <w:r w:rsidRPr="0006271E">
              <w:rPr>
                <w:rFonts w:ascii="Times New Roman" w:hAnsi="Times New Roman"/>
                <w:b/>
                <w:color w:val="000000"/>
                <w:sz w:val="20"/>
                <w:szCs w:val="20"/>
              </w:rPr>
              <w:t xml:space="preserve"> анализаторы </w:t>
            </w:r>
            <w:proofErr w:type="spellStart"/>
            <w:r w:rsidRPr="0006271E">
              <w:rPr>
                <w:rFonts w:ascii="Times New Roman" w:hAnsi="Times New Roman"/>
                <w:b/>
                <w:color w:val="000000"/>
                <w:sz w:val="20"/>
                <w:szCs w:val="20"/>
              </w:rPr>
              <w:t>үшін</w:t>
            </w:r>
            <w:proofErr w:type="spellEnd"/>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тобын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тікелей</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және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кері</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әдіспен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анықтау</w:t>
            </w:r>
            <w:proofErr w:type="spellEnd"/>
            <w:r w:rsidRPr="0006271E">
              <w:rPr>
                <w:rFonts w:ascii="Times New Roman" w:hAnsi="Times New Roman"/>
                <w:sz w:val="20"/>
                <w:szCs w:val="20"/>
              </w:rPr>
              <w:t xml:space="preserve"> / </w:t>
            </w:r>
            <w:proofErr w:type="spellStart"/>
            <w:r w:rsidRPr="0006271E">
              <w:rPr>
                <w:rFonts w:ascii="Times New Roman" w:hAnsi="Times New Roman"/>
                <w:sz w:val="20"/>
                <w:szCs w:val="20"/>
              </w:rPr>
              <w:t>Rh</w:t>
            </w:r>
            <w:proofErr w:type="spellEnd"/>
            <w:r w:rsidRPr="0006271E">
              <w:rPr>
                <w:rFonts w:ascii="Times New Roman" w:hAnsi="Times New Roman"/>
                <w:sz w:val="20"/>
                <w:szCs w:val="20"/>
              </w:rPr>
              <w:t xml:space="preserve"> факторы, 60x12, 1 карта-1 </w:t>
            </w:r>
            <w:proofErr w:type="spellStart"/>
            <w:r w:rsidRPr="0006271E">
              <w:rPr>
                <w:rFonts w:ascii="Times New Roman" w:hAnsi="Times New Roman"/>
                <w:sz w:val="20"/>
                <w:szCs w:val="20"/>
              </w:rPr>
              <w:t>зерттеу</w:t>
            </w:r>
            <w:proofErr w:type="spellEnd"/>
            <w:r w:rsidRPr="0006271E">
              <w:rPr>
                <w:rFonts w:ascii="Times New Roman" w:hAnsi="Times New Roman"/>
                <w:sz w:val="20"/>
                <w:szCs w:val="20"/>
              </w:rPr>
              <w:t xml:space="preserve">. 1 </w:t>
            </w:r>
            <w:proofErr w:type="spellStart"/>
            <w:r w:rsidRPr="0006271E">
              <w:rPr>
                <w:rFonts w:ascii="Times New Roman" w:hAnsi="Times New Roman"/>
                <w:sz w:val="20"/>
                <w:szCs w:val="20"/>
              </w:rPr>
              <w:t>жиынтықта</w:t>
            </w:r>
            <w:proofErr w:type="spellEnd"/>
            <w:r w:rsidRPr="0006271E">
              <w:rPr>
                <w:rFonts w:ascii="Times New Roman" w:hAnsi="Times New Roman"/>
                <w:sz w:val="20"/>
                <w:szCs w:val="20"/>
              </w:rPr>
              <w:t xml:space="preserve"> 720 карта бар.</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тобын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тікелей</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және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кері</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әдіспен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анықтау</w:t>
            </w:r>
            <w:proofErr w:type="spellEnd"/>
            <w:r w:rsidRPr="0006271E">
              <w:rPr>
                <w:rFonts w:ascii="Times New Roman" w:hAnsi="Times New Roman"/>
                <w:sz w:val="20"/>
                <w:szCs w:val="20"/>
              </w:rPr>
              <w:t xml:space="preserve"> / </w:t>
            </w:r>
            <w:proofErr w:type="spellStart"/>
            <w:r w:rsidRPr="0006271E">
              <w:rPr>
                <w:rFonts w:ascii="Times New Roman" w:hAnsi="Times New Roman"/>
                <w:sz w:val="20"/>
                <w:szCs w:val="20"/>
              </w:rPr>
              <w:t>Rh</w:t>
            </w:r>
            <w:proofErr w:type="spellEnd"/>
            <w:r w:rsidRPr="0006271E">
              <w:rPr>
                <w:rFonts w:ascii="Times New Roman" w:hAnsi="Times New Roman"/>
                <w:sz w:val="20"/>
                <w:szCs w:val="20"/>
              </w:rPr>
              <w:t xml:space="preserve"> факторы, 60x12, 1 карта-1 </w:t>
            </w:r>
            <w:proofErr w:type="spellStart"/>
            <w:r w:rsidRPr="0006271E">
              <w:rPr>
                <w:rFonts w:ascii="Times New Roman" w:hAnsi="Times New Roman"/>
                <w:sz w:val="20"/>
                <w:szCs w:val="20"/>
              </w:rPr>
              <w:t>зерттеу</w:t>
            </w:r>
            <w:proofErr w:type="spellEnd"/>
            <w:r w:rsidRPr="0006271E">
              <w:rPr>
                <w:rFonts w:ascii="Times New Roman" w:hAnsi="Times New Roman"/>
                <w:sz w:val="20"/>
                <w:szCs w:val="20"/>
              </w:rPr>
              <w:t xml:space="preserve">. 1 </w:t>
            </w:r>
            <w:proofErr w:type="spellStart"/>
            <w:r w:rsidRPr="0006271E">
              <w:rPr>
                <w:rFonts w:ascii="Times New Roman" w:hAnsi="Times New Roman"/>
                <w:sz w:val="20"/>
                <w:szCs w:val="20"/>
              </w:rPr>
              <w:t>жиынтықта</w:t>
            </w:r>
            <w:proofErr w:type="spellEnd"/>
            <w:r w:rsidRPr="0006271E">
              <w:rPr>
                <w:rFonts w:ascii="Times New Roman" w:hAnsi="Times New Roman"/>
                <w:sz w:val="20"/>
                <w:szCs w:val="20"/>
              </w:rPr>
              <w:t xml:space="preserve"> 720 карта бар.</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8</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850 000,00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2</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Антидене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скринингі</w:t>
            </w:r>
            <w:proofErr w:type="spellEnd"/>
            <w:r w:rsidRPr="0006271E">
              <w:rPr>
                <w:rFonts w:ascii="Times New Roman" w:hAnsi="Times New Roman"/>
                <w:sz w:val="20"/>
                <w:szCs w:val="20"/>
              </w:rPr>
              <w:t xml:space="preserve">, 60x12. 1 карта - 2 </w:t>
            </w:r>
            <w:proofErr w:type="spellStart"/>
            <w:r w:rsidRPr="0006271E">
              <w:rPr>
                <w:rFonts w:ascii="Times New Roman" w:hAnsi="Times New Roman"/>
                <w:sz w:val="20"/>
                <w:szCs w:val="20"/>
              </w:rPr>
              <w:t>зерттеу</w:t>
            </w:r>
            <w:proofErr w:type="spellEnd"/>
            <w:r w:rsidRPr="0006271E">
              <w:rPr>
                <w:rFonts w:ascii="Times New Roman" w:hAnsi="Times New Roman"/>
                <w:sz w:val="20"/>
                <w:szCs w:val="20"/>
              </w:rPr>
              <w:t xml:space="preserve">. 1 </w:t>
            </w:r>
            <w:proofErr w:type="spellStart"/>
            <w:r w:rsidRPr="0006271E">
              <w:rPr>
                <w:rFonts w:ascii="Times New Roman" w:hAnsi="Times New Roman"/>
                <w:sz w:val="20"/>
                <w:szCs w:val="20"/>
              </w:rPr>
              <w:t>жиынтықта</w:t>
            </w:r>
            <w:proofErr w:type="spellEnd"/>
            <w:r w:rsidRPr="0006271E">
              <w:rPr>
                <w:rFonts w:ascii="Times New Roman" w:hAnsi="Times New Roman"/>
                <w:sz w:val="20"/>
                <w:szCs w:val="20"/>
              </w:rPr>
              <w:t xml:space="preserve"> 720 карта бар.</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Антидене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скринингі</w:t>
            </w:r>
            <w:proofErr w:type="spellEnd"/>
            <w:r w:rsidRPr="0006271E">
              <w:rPr>
                <w:rFonts w:ascii="Times New Roman" w:hAnsi="Times New Roman"/>
                <w:sz w:val="20"/>
                <w:szCs w:val="20"/>
              </w:rPr>
              <w:t xml:space="preserve">, 60x12. 1 карта - 2 </w:t>
            </w:r>
            <w:proofErr w:type="spellStart"/>
            <w:r w:rsidRPr="0006271E">
              <w:rPr>
                <w:rFonts w:ascii="Times New Roman" w:hAnsi="Times New Roman"/>
                <w:sz w:val="20"/>
                <w:szCs w:val="20"/>
              </w:rPr>
              <w:t>зерттеу</w:t>
            </w:r>
            <w:proofErr w:type="spellEnd"/>
            <w:r w:rsidRPr="0006271E">
              <w:rPr>
                <w:rFonts w:ascii="Times New Roman" w:hAnsi="Times New Roman"/>
                <w:sz w:val="20"/>
                <w:szCs w:val="20"/>
              </w:rPr>
              <w:t xml:space="preserve">. 1 </w:t>
            </w:r>
            <w:proofErr w:type="spellStart"/>
            <w:r w:rsidRPr="0006271E">
              <w:rPr>
                <w:rFonts w:ascii="Times New Roman" w:hAnsi="Times New Roman"/>
                <w:sz w:val="20"/>
                <w:szCs w:val="20"/>
              </w:rPr>
              <w:t>жиынтықта</w:t>
            </w:r>
            <w:proofErr w:type="spellEnd"/>
            <w:r w:rsidRPr="0006271E">
              <w:rPr>
                <w:rFonts w:ascii="Times New Roman" w:hAnsi="Times New Roman"/>
                <w:sz w:val="20"/>
                <w:szCs w:val="20"/>
              </w:rPr>
              <w:t xml:space="preserve"> 720 карта бар.</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5</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1 200 000,00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3</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тобын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және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Rh</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факторын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анық</w:t>
            </w:r>
            <w:proofErr w:type="gramStart"/>
            <w:r w:rsidRPr="0006271E">
              <w:rPr>
                <w:rFonts w:ascii="Times New Roman" w:hAnsi="Times New Roman"/>
                <w:sz w:val="20"/>
                <w:szCs w:val="20"/>
              </w:rPr>
              <w:t>тау</w:t>
            </w:r>
            <w:proofErr w:type="gramEnd"/>
            <w:r w:rsidRPr="0006271E">
              <w:rPr>
                <w:rFonts w:ascii="Times New Roman" w:hAnsi="Times New Roman"/>
                <w:sz w:val="20"/>
                <w:szCs w:val="20"/>
              </w:rPr>
              <w:t>ға</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арналған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стандартты</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эритроциттер</w:t>
            </w:r>
            <w:proofErr w:type="spellEnd"/>
            <w:r w:rsidRPr="0006271E">
              <w:rPr>
                <w:rFonts w:ascii="Times New Roman" w:hAnsi="Times New Roman"/>
                <w:sz w:val="20"/>
                <w:szCs w:val="20"/>
              </w:rPr>
              <w:t>. 2x10 мл (A1, B)</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тобын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және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Rh</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факторын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анық</w:t>
            </w:r>
            <w:proofErr w:type="gramStart"/>
            <w:r w:rsidRPr="0006271E">
              <w:rPr>
                <w:rFonts w:ascii="Times New Roman" w:hAnsi="Times New Roman"/>
                <w:sz w:val="20"/>
                <w:szCs w:val="20"/>
              </w:rPr>
              <w:t>тау</w:t>
            </w:r>
            <w:proofErr w:type="gramEnd"/>
            <w:r w:rsidRPr="0006271E">
              <w:rPr>
                <w:rFonts w:ascii="Times New Roman" w:hAnsi="Times New Roman"/>
                <w:sz w:val="20"/>
                <w:szCs w:val="20"/>
              </w:rPr>
              <w:t>ға</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арналған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стандартты</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эритроциттер</w:t>
            </w:r>
            <w:proofErr w:type="spellEnd"/>
            <w:r w:rsidRPr="0006271E">
              <w:rPr>
                <w:rFonts w:ascii="Times New Roman" w:hAnsi="Times New Roman"/>
                <w:sz w:val="20"/>
                <w:szCs w:val="20"/>
              </w:rPr>
              <w:t>. 2x10 мл (A1, B)</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36</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18 000,00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4</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Антиденелерді</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скринингке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арналған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стандартты</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эритроциттер</w:t>
            </w:r>
            <w:proofErr w:type="spellEnd"/>
            <w:r w:rsidRPr="0006271E">
              <w:rPr>
                <w:rFonts w:ascii="Times New Roman" w:hAnsi="Times New Roman"/>
                <w:sz w:val="20"/>
                <w:szCs w:val="20"/>
              </w:rPr>
              <w:t xml:space="preserve"> 3x10 мл</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Антиденелерді</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скринингке</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арналған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стандартты</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эритроциттер</w:t>
            </w:r>
            <w:proofErr w:type="spellEnd"/>
            <w:r w:rsidRPr="0006271E">
              <w:rPr>
                <w:rFonts w:ascii="Times New Roman" w:hAnsi="Times New Roman"/>
                <w:sz w:val="20"/>
                <w:szCs w:val="20"/>
              </w:rPr>
              <w:t xml:space="preserve"> 3x10 мл</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36</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36 000,00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5</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Модификацияланған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төмен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иондық</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күш</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10x60x700 </w:t>
            </w:r>
            <w:proofErr w:type="spellStart"/>
            <w:r w:rsidRPr="0006271E">
              <w:rPr>
                <w:rFonts w:ascii="Times New Roman" w:hAnsi="Times New Roman"/>
                <w:sz w:val="20"/>
                <w:szCs w:val="20"/>
              </w:rPr>
              <w:t>μl</w:t>
            </w:r>
            <w:proofErr w:type="spellEnd"/>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Модификацияланған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төмен</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иондық</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күш</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10x60x700 </w:t>
            </w:r>
            <w:proofErr w:type="spellStart"/>
            <w:r w:rsidRPr="0006271E">
              <w:rPr>
                <w:rFonts w:ascii="Times New Roman" w:hAnsi="Times New Roman"/>
                <w:sz w:val="20"/>
                <w:szCs w:val="20"/>
              </w:rPr>
              <w:t>μl</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24</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38 000,00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r w:rsidRPr="0006271E">
              <w:rPr>
                <w:rFonts w:ascii="Times New Roman" w:hAnsi="Times New Roman"/>
                <w:sz w:val="20"/>
                <w:szCs w:val="20"/>
              </w:rPr>
              <w:t xml:space="preserve">10x100ml </w:t>
            </w:r>
            <w:proofErr w:type="spellStart"/>
            <w:r w:rsidRPr="0006271E">
              <w:rPr>
                <w:rFonts w:ascii="Times New Roman" w:hAnsi="Times New Roman"/>
                <w:sz w:val="20"/>
                <w:szCs w:val="20"/>
              </w:rPr>
              <w:t>жуу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w:t>
            </w:r>
            <w:proofErr w:type="gramStart"/>
            <w:r w:rsidRPr="0006271E">
              <w:rPr>
                <w:rFonts w:ascii="Times New Roman" w:hAnsi="Times New Roman"/>
                <w:sz w:val="20"/>
                <w:szCs w:val="20"/>
              </w:rPr>
              <w:t>с</w:t>
            </w:r>
            <w:proofErr w:type="gramEnd"/>
            <w:r w:rsidRPr="0006271E">
              <w:rPr>
                <w:rFonts w:ascii="Times New Roman" w:hAnsi="Times New Roman"/>
                <w:sz w:val="20"/>
                <w:szCs w:val="20"/>
              </w:rPr>
              <w:t>і</w:t>
            </w:r>
            <w:proofErr w:type="spellEnd"/>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r w:rsidRPr="0006271E">
              <w:rPr>
                <w:rFonts w:ascii="Times New Roman" w:hAnsi="Times New Roman"/>
                <w:sz w:val="20"/>
                <w:szCs w:val="20"/>
              </w:rPr>
              <w:t xml:space="preserve">10x100ml </w:t>
            </w:r>
            <w:proofErr w:type="spellStart"/>
            <w:r w:rsidRPr="0006271E">
              <w:rPr>
                <w:rFonts w:ascii="Times New Roman" w:hAnsi="Times New Roman"/>
                <w:sz w:val="20"/>
                <w:szCs w:val="20"/>
              </w:rPr>
              <w:t>жуу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w:t>
            </w:r>
            <w:proofErr w:type="gramStart"/>
            <w:r w:rsidRPr="0006271E">
              <w:rPr>
                <w:rFonts w:ascii="Times New Roman" w:hAnsi="Times New Roman"/>
                <w:sz w:val="20"/>
                <w:szCs w:val="20"/>
              </w:rPr>
              <w:t>с</w:t>
            </w:r>
            <w:proofErr w:type="gramEnd"/>
            <w:r w:rsidRPr="0006271E">
              <w:rPr>
                <w:rFonts w:ascii="Times New Roman" w:hAnsi="Times New Roman"/>
                <w:sz w:val="20"/>
                <w:szCs w:val="20"/>
              </w:rPr>
              <w:t>і</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24</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43 000,00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7</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Жуу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(1x237 </w:t>
            </w:r>
            <w:proofErr w:type="spellStart"/>
            <w:r w:rsidRPr="0006271E">
              <w:rPr>
                <w:rFonts w:ascii="Times New Roman" w:hAnsi="Times New Roman"/>
                <w:sz w:val="20"/>
                <w:szCs w:val="20"/>
              </w:rPr>
              <w:t>ml</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bottle</w:t>
            </w:r>
            <w:proofErr w:type="spellEnd"/>
            <w:r w:rsidRPr="0006271E">
              <w:rPr>
                <w:rFonts w:ascii="Times New Roman" w:hAnsi="Times New Roman"/>
                <w:sz w:val="20"/>
                <w:szCs w:val="20"/>
              </w:rPr>
              <w:t>)</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Жуу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(1x237 </w:t>
            </w:r>
            <w:proofErr w:type="spellStart"/>
            <w:r w:rsidRPr="0006271E">
              <w:rPr>
                <w:rFonts w:ascii="Times New Roman" w:hAnsi="Times New Roman"/>
                <w:sz w:val="20"/>
                <w:szCs w:val="20"/>
              </w:rPr>
              <w:t>ml</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bottle</w:t>
            </w:r>
            <w:proofErr w:type="spellEnd"/>
            <w:r w:rsidRPr="0006271E">
              <w:rPr>
                <w:rFonts w:ascii="Times New Roman" w:hAnsi="Times New Roman"/>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құты</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2</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110 000,00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lastRenderedPageBreak/>
              <w:t>8</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Тазалау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500мл</w:t>
            </w:r>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Тазалау</w:t>
            </w:r>
            <w:proofErr w:type="spellEnd"/>
            <w:r w:rsidRPr="0006271E">
              <w:rPr>
                <w:rFonts w:ascii="Times New Roman" w:hAnsi="Times New Roman"/>
                <w:sz w:val="20"/>
                <w:szCs w:val="20"/>
              </w:rPr>
              <w:t xml:space="preserve"> </w:t>
            </w:r>
            <w:proofErr w:type="spellStart"/>
            <w:r w:rsidRPr="0006271E">
              <w:rPr>
                <w:rFonts w:ascii="Times New Roman" w:hAnsi="Times New Roman"/>
                <w:sz w:val="20"/>
                <w:szCs w:val="20"/>
              </w:rPr>
              <w:t>ерітіндісі</w:t>
            </w:r>
            <w:proofErr w:type="spellEnd"/>
            <w:r w:rsidRPr="0006271E">
              <w:rPr>
                <w:rFonts w:ascii="Times New Roman" w:hAnsi="Times New Roman"/>
                <w:sz w:val="20"/>
                <w:szCs w:val="20"/>
              </w:rPr>
              <w:t xml:space="preserve"> 500мл</w:t>
            </w:r>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құты</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12</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50 000,00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9</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Ішкі</w:t>
            </w:r>
            <w:proofErr w:type="spellEnd"/>
            <w:r w:rsidRPr="0006271E">
              <w:rPr>
                <w:rFonts w:ascii="Times New Roman" w:hAnsi="Times New Roman"/>
                <w:sz w:val="20"/>
                <w:szCs w:val="20"/>
              </w:rPr>
              <w:t xml:space="preserve"> </w:t>
            </w:r>
            <w:proofErr w:type="spellStart"/>
            <w:proofErr w:type="gramStart"/>
            <w:r w:rsidRPr="0006271E">
              <w:rPr>
                <w:rFonts w:ascii="Times New Roman" w:hAnsi="Times New Roman"/>
                <w:sz w:val="20"/>
                <w:szCs w:val="20"/>
              </w:rPr>
              <w:t>ба</w:t>
            </w:r>
            <w:proofErr w:type="gramEnd"/>
            <w:r w:rsidRPr="0006271E">
              <w:rPr>
                <w:rFonts w:ascii="Times New Roman" w:hAnsi="Times New Roman"/>
                <w:sz w:val="20"/>
                <w:szCs w:val="20"/>
              </w:rPr>
              <w:t>қылау</w:t>
            </w:r>
            <w:proofErr w:type="spellEnd"/>
            <w:r w:rsidRPr="0006271E">
              <w:rPr>
                <w:rFonts w:ascii="Times New Roman" w:hAnsi="Times New Roman"/>
                <w:sz w:val="20"/>
                <w:szCs w:val="20"/>
              </w:rPr>
              <w:t xml:space="preserve"> 1 4x6 </w:t>
            </w:r>
            <w:proofErr w:type="spellStart"/>
            <w:r w:rsidRPr="0006271E">
              <w:rPr>
                <w:rFonts w:ascii="Times New Roman" w:hAnsi="Times New Roman"/>
                <w:sz w:val="20"/>
                <w:szCs w:val="20"/>
              </w:rPr>
              <w:t>ml</w:t>
            </w:r>
            <w:proofErr w:type="spellEnd"/>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Ішкі</w:t>
            </w:r>
            <w:proofErr w:type="spellEnd"/>
            <w:r w:rsidRPr="0006271E">
              <w:rPr>
                <w:rFonts w:ascii="Times New Roman" w:hAnsi="Times New Roman"/>
                <w:sz w:val="20"/>
                <w:szCs w:val="20"/>
              </w:rPr>
              <w:t xml:space="preserve"> </w:t>
            </w:r>
            <w:proofErr w:type="spellStart"/>
            <w:proofErr w:type="gramStart"/>
            <w:r w:rsidRPr="0006271E">
              <w:rPr>
                <w:rFonts w:ascii="Times New Roman" w:hAnsi="Times New Roman"/>
                <w:sz w:val="20"/>
                <w:szCs w:val="20"/>
              </w:rPr>
              <w:t>ба</w:t>
            </w:r>
            <w:proofErr w:type="gramEnd"/>
            <w:r w:rsidRPr="0006271E">
              <w:rPr>
                <w:rFonts w:ascii="Times New Roman" w:hAnsi="Times New Roman"/>
                <w:sz w:val="20"/>
                <w:szCs w:val="20"/>
              </w:rPr>
              <w:t>қылау</w:t>
            </w:r>
            <w:proofErr w:type="spellEnd"/>
            <w:r w:rsidRPr="0006271E">
              <w:rPr>
                <w:rFonts w:ascii="Times New Roman" w:hAnsi="Times New Roman"/>
                <w:sz w:val="20"/>
                <w:szCs w:val="20"/>
              </w:rPr>
              <w:t xml:space="preserve"> 1 4x6 </w:t>
            </w:r>
            <w:proofErr w:type="spellStart"/>
            <w:r w:rsidRPr="0006271E">
              <w:rPr>
                <w:rFonts w:ascii="Times New Roman" w:hAnsi="Times New Roman"/>
                <w:sz w:val="20"/>
                <w:szCs w:val="20"/>
              </w:rPr>
              <w:t>ml</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70 000,00</w:t>
            </w:r>
          </w:p>
        </w:tc>
      </w:tr>
      <w:tr w:rsidR="00DB72D9" w:rsidRPr="0006271E" w:rsidTr="0006271E">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10</w:t>
            </w:r>
          </w:p>
        </w:tc>
        <w:tc>
          <w:tcPr>
            <w:tcW w:w="3119" w:type="dxa"/>
            <w:tcBorders>
              <w:top w:val="nil"/>
              <w:left w:val="nil"/>
              <w:bottom w:val="single" w:sz="4" w:space="0" w:color="auto"/>
              <w:right w:val="single" w:sz="4" w:space="0" w:color="auto"/>
            </w:tcBorders>
            <w:shd w:val="clear" w:color="auto" w:fill="auto"/>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Ішкі</w:t>
            </w:r>
            <w:proofErr w:type="spellEnd"/>
            <w:r w:rsidRPr="0006271E">
              <w:rPr>
                <w:rFonts w:ascii="Times New Roman" w:hAnsi="Times New Roman"/>
                <w:sz w:val="20"/>
                <w:szCs w:val="20"/>
              </w:rPr>
              <w:t xml:space="preserve"> </w:t>
            </w:r>
            <w:proofErr w:type="spellStart"/>
            <w:proofErr w:type="gramStart"/>
            <w:r w:rsidRPr="0006271E">
              <w:rPr>
                <w:rFonts w:ascii="Times New Roman" w:hAnsi="Times New Roman"/>
                <w:sz w:val="20"/>
                <w:szCs w:val="20"/>
              </w:rPr>
              <w:t>ба</w:t>
            </w:r>
            <w:proofErr w:type="gramEnd"/>
            <w:r w:rsidRPr="0006271E">
              <w:rPr>
                <w:rFonts w:ascii="Times New Roman" w:hAnsi="Times New Roman"/>
                <w:sz w:val="20"/>
                <w:szCs w:val="20"/>
              </w:rPr>
              <w:t>қылау</w:t>
            </w:r>
            <w:proofErr w:type="spellEnd"/>
            <w:r w:rsidRPr="0006271E">
              <w:rPr>
                <w:rFonts w:ascii="Times New Roman" w:hAnsi="Times New Roman"/>
                <w:sz w:val="20"/>
                <w:szCs w:val="20"/>
              </w:rPr>
              <w:t xml:space="preserve"> 2 4x6 </w:t>
            </w:r>
            <w:proofErr w:type="spellStart"/>
            <w:r w:rsidRPr="0006271E">
              <w:rPr>
                <w:rFonts w:ascii="Times New Roman" w:hAnsi="Times New Roman"/>
                <w:sz w:val="20"/>
                <w:szCs w:val="20"/>
              </w:rPr>
              <w:t>ml</w:t>
            </w:r>
            <w:proofErr w:type="spellEnd"/>
          </w:p>
        </w:tc>
        <w:tc>
          <w:tcPr>
            <w:tcW w:w="2551" w:type="dxa"/>
            <w:tcBorders>
              <w:top w:val="nil"/>
              <w:left w:val="nil"/>
              <w:bottom w:val="single" w:sz="4" w:space="0" w:color="auto"/>
              <w:right w:val="single" w:sz="4" w:space="0" w:color="auto"/>
            </w:tcBorders>
            <w:shd w:val="clear" w:color="auto" w:fill="auto"/>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Ішкі</w:t>
            </w:r>
            <w:proofErr w:type="spellEnd"/>
            <w:r w:rsidRPr="0006271E">
              <w:rPr>
                <w:rFonts w:ascii="Times New Roman" w:hAnsi="Times New Roman"/>
                <w:sz w:val="20"/>
                <w:szCs w:val="20"/>
              </w:rPr>
              <w:t xml:space="preserve"> </w:t>
            </w:r>
            <w:proofErr w:type="spellStart"/>
            <w:proofErr w:type="gramStart"/>
            <w:r w:rsidRPr="0006271E">
              <w:rPr>
                <w:rFonts w:ascii="Times New Roman" w:hAnsi="Times New Roman"/>
                <w:sz w:val="20"/>
                <w:szCs w:val="20"/>
              </w:rPr>
              <w:t>ба</w:t>
            </w:r>
            <w:proofErr w:type="gramEnd"/>
            <w:r w:rsidRPr="0006271E">
              <w:rPr>
                <w:rFonts w:ascii="Times New Roman" w:hAnsi="Times New Roman"/>
                <w:sz w:val="20"/>
                <w:szCs w:val="20"/>
              </w:rPr>
              <w:t>қылау</w:t>
            </w:r>
            <w:proofErr w:type="spellEnd"/>
            <w:r w:rsidRPr="0006271E">
              <w:rPr>
                <w:rFonts w:ascii="Times New Roman" w:hAnsi="Times New Roman"/>
                <w:sz w:val="20"/>
                <w:szCs w:val="20"/>
              </w:rPr>
              <w:t xml:space="preserve"> 2 4x6 </w:t>
            </w:r>
            <w:proofErr w:type="spellStart"/>
            <w:r w:rsidRPr="0006271E">
              <w:rPr>
                <w:rFonts w:ascii="Times New Roman" w:hAnsi="Times New Roman"/>
                <w:sz w:val="20"/>
                <w:szCs w:val="20"/>
              </w:rPr>
              <w:t>ml</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sz w:val="20"/>
                <w:szCs w:val="20"/>
              </w:rPr>
            </w:pPr>
            <w:proofErr w:type="spellStart"/>
            <w:r w:rsidRPr="0006271E">
              <w:rPr>
                <w:rFonts w:ascii="Times New Roman" w:hAnsi="Times New Roman"/>
                <w:sz w:val="20"/>
                <w:szCs w:val="20"/>
              </w:rPr>
              <w:t>жинақ</w:t>
            </w:r>
            <w:proofErr w:type="spellEnd"/>
          </w:p>
        </w:tc>
        <w:tc>
          <w:tcPr>
            <w:tcW w:w="1276"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1391" w:type="dxa"/>
            <w:tcBorders>
              <w:top w:val="nil"/>
              <w:left w:val="nil"/>
              <w:bottom w:val="single" w:sz="4" w:space="0" w:color="auto"/>
              <w:right w:val="single" w:sz="4" w:space="0" w:color="auto"/>
            </w:tcBorders>
            <w:shd w:val="clear" w:color="000000" w:fill="FFFFFF"/>
            <w:noWrap/>
            <w:vAlign w:val="center"/>
          </w:tcPr>
          <w:p w:rsidR="00DB72D9" w:rsidRPr="0006271E" w:rsidRDefault="00DB72D9" w:rsidP="0006271E">
            <w:pPr>
              <w:jc w:val="center"/>
              <w:rPr>
                <w:rFonts w:ascii="Times New Roman" w:hAnsi="Times New Roman"/>
                <w:color w:val="000000"/>
                <w:sz w:val="20"/>
                <w:szCs w:val="20"/>
              </w:rPr>
            </w:pPr>
            <w:r w:rsidRPr="0006271E">
              <w:rPr>
                <w:rFonts w:ascii="Times New Roman" w:hAnsi="Times New Roman"/>
                <w:color w:val="000000"/>
                <w:sz w:val="20"/>
                <w:szCs w:val="20"/>
              </w:rPr>
              <w:t>70 000,00</w:t>
            </w:r>
          </w:p>
        </w:tc>
      </w:tr>
      <w:tr w:rsidR="009800DA" w:rsidRPr="0006271E" w:rsidTr="0006271E">
        <w:trPr>
          <w:trHeight w:val="8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3119" w:type="dxa"/>
            <w:tcBorders>
              <w:top w:val="nil"/>
              <w:left w:val="nil"/>
              <w:bottom w:val="single" w:sz="4" w:space="0" w:color="auto"/>
              <w:right w:val="single" w:sz="4" w:space="0" w:color="auto"/>
            </w:tcBorders>
            <w:shd w:val="clear" w:color="auto" w:fill="auto"/>
            <w:vAlign w:val="center"/>
            <w:hideMark/>
          </w:tcPr>
          <w:p w:rsidR="009800DA" w:rsidRPr="0006271E" w:rsidRDefault="009800DA" w:rsidP="0006271E">
            <w:pPr>
              <w:jc w:val="center"/>
              <w:rPr>
                <w:rFonts w:ascii="Times New Roman" w:hAnsi="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rsidR="009800DA" w:rsidRPr="0006271E" w:rsidRDefault="009800DA" w:rsidP="0006271E">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1391" w:type="dxa"/>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b/>
                <w:color w:val="000000"/>
                <w:sz w:val="20"/>
                <w:szCs w:val="20"/>
              </w:rPr>
            </w:pPr>
            <w:r w:rsidRPr="0006271E">
              <w:rPr>
                <w:rFonts w:ascii="Times New Roman" w:hAnsi="Times New Roman"/>
                <w:b/>
                <w:color w:val="000000"/>
                <w:sz w:val="20"/>
                <w:szCs w:val="20"/>
              </w:rPr>
              <w:t>18 348 000,00</w:t>
            </w:r>
          </w:p>
        </w:tc>
      </w:tr>
    </w:tbl>
    <w:p w:rsidR="007E5FF5" w:rsidRPr="0006271E" w:rsidRDefault="007E5FF5" w:rsidP="007E5FF5">
      <w:pPr>
        <w:spacing w:after="0"/>
        <w:jc w:val="both"/>
        <w:rPr>
          <w:rFonts w:ascii="Times New Roman" w:hAnsi="Times New Roman"/>
          <w:sz w:val="24"/>
          <w:szCs w:val="24"/>
          <w:lang w:val="kk-KZ"/>
        </w:rPr>
      </w:pPr>
      <w:r w:rsidRPr="0006271E">
        <w:rPr>
          <w:rFonts w:ascii="Times New Roman" w:hAnsi="Times New Roman"/>
          <w:sz w:val="24"/>
          <w:szCs w:val="24"/>
        </w:rPr>
        <w:t>3</w:t>
      </w:r>
      <w:r w:rsidRPr="0006271E">
        <w:rPr>
          <w:rFonts w:ascii="Times New Roman" w:hAnsi="Times New Roman"/>
          <w:sz w:val="24"/>
          <w:szCs w:val="24"/>
          <w:lang w:val="kk-KZ"/>
        </w:rPr>
        <w:t>. Келесі әлеуетті өнім берушілер баға ұсыныстарын ұсынудың соңғы мерзімі аяқталғанға дейін баға ұсыныстарын ұсынады: баға ұсыныстары ұсынылмайды</w:t>
      </w:r>
    </w:p>
    <w:p w:rsidR="007E5FF5" w:rsidRPr="0006271E" w:rsidRDefault="007E5FF5" w:rsidP="007E5FF5">
      <w:pPr>
        <w:spacing w:after="0"/>
        <w:jc w:val="both"/>
        <w:rPr>
          <w:rFonts w:ascii="Times New Roman" w:hAnsi="Times New Roman"/>
          <w:sz w:val="24"/>
          <w:szCs w:val="24"/>
          <w:lang w:val="kk-KZ"/>
        </w:rPr>
      </w:pPr>
      <w:r w:rsidRPr="0006271E">
        <w:rPr>
          <w:rFonts w:ascii="Times New Roman" w:hAnsi="Times New Roman"/>
          <w:sz w:val="24"/>
          <w:szCs w:val="24"/>
          <w:lang w:val="kk-KZ"/>
        </w:rPr>
        <w:t>4. Дәрілік заттар мен медициналық бұйымдарды сатып алу кезінде сарапшылар тартылған жоқ.</w:t>
      </w:r>
    </w:p>
    <w:p w:rsidR="007E5FF5" w:rsidRPr="0006271E" w:rsidRDefault="007E5FF5" w:rsidP="007E5FF5">
      <w:pPr>
        <w:spacing w:after="0"/>
        <w:jc w:val="both"/>
        <w:rPr>
          <w:rFonts w:ascii="Times New Roman" w:hAnsi="Times New Roman"/>
          <w:sz w:val="24"/>
          <w:szCs w:val="24"/>
          <w:lang w:val="kk-KZ"/>
        </w:rPr>
      </w:pPr>
      <w:r w:rsidRPr="0006271E">
        <w:rPr>
          <w:rFonts w:ascii="Times New Roman" w:hAnsi="Times New Roman"/>
          <w:sz w:val="24"/>
          <w:szCs w:val="24"/>
          <w:lang w:val="kk-KZ"/>
        </w:rPr>
        <w:t>5. Әлеуетті жеткізушілер ұсынған өтінімдерді бағалау: баға ұсыныстары ұсынылмаған</w:t>
      </w:r>
    </w:p>
    <w:p w:rsidR="007E5FF5" w:rsidRPr="0006271E" w:rsidRDefault="007E5FF5" w:rsidP="007E5FF5">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6. Сатып алуды ұйымдастырушы әлеуетті өнім берушілердің баға ұсыныстарын қарау және салыстыру нәтижелері бойынша </w:t>
      </w:r>
      <w:r w:rsidRPr="0006271E">
        <w:rPr>
          <w:rFonts w:ascii="Times New Roman" w:hAnsi="Times New Roman"/>
          <w:b/>
          <w:sz w:val="24"/>
          <w:szCs w:val="24"/>
          <w:lang w:val="kk-KZ"/>
        </w:rPr>
        <w:t>ШЕШІМ ҚАБЫЛДАДЫ:</w:t>
      </w:r>
    </w:p>
    <w:p w:rsidR="00206507" w:rsidRPr="0006271E" w:rsidRDefault="007E5FF5" w:rsidP="007E5FF5">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Қағидалардың </w:t>
      </w:r>
      <w:r w:rsidR="00DB72D9" w:rsidRPr="0006271E">
        <w:rPr>
          <w:rFonts w:ascii="Times New Roman" w:hAnsi="Times New Roman"/>
          <w:sz w:val="24"/>
          <w:szCs w:val="24"/>
          <w:lang w:val="kk-KZ"/>
        </w:rPr>
        <w:t>3</w:t>
      </w:r>
      <w:r w:rsidRPr="0006271E">
        <w:rPr>
          <w:rFonts w:ascii="Times New Roman" w:hAnsi="Times New Roman"/>
          <w:sz w:val="24"/>
          <w:szCs w:val="24"/>
          <w:lang w:val="kk-KZ"/>
        </w:rPr>
        <w:t xml:space="preserve">-тарауының </w:t>
      </w:r>
      <w:r w:rsidR="00DB72D9" w:rsidRPr="0006271E">
        <w:rPr>
          <w:rFonts w:ascii="Times New Roman" w:hAnsi="Times New Roman"/>
          <w:sz w:val="24"/>
          <w:szCs w:val="24"/>
          <w:lang w:val="kk-KZ"/>
        </w:rPr>
        <w:t>78</w:t>
      </w:r>
      <w:r w:rsidRPr="0006271E">
        <w:rPr>
          <w:rFonts w:ascii="Times New Roman" w:hAnsi="Times New Roman"/>
          <w:sz w:val="24"/>
          <w:szCs w:val="24"/>
          <w:lang w:val="kk-KZ"/>
        </w:rPr>
        <w:t>-тармағының негізінде сатып алуды ұйымдастырушы ұсынылған баға ұс</w:t>
      </w:r>
      <w:r w:rsidR="005F3E61" w:rsidRPr="0006271E">
        <w:rPr>
          <w:rFonts w:ascii="Times New Roman" w:hAnsi="Times New Roman"/>
          <w:sz w:val="24"/>
          <w:szCs w:val="24"/>
          <w:lang w:val="kk-KZ"/>
        </w:rPr>
        <w:t>ыныстарының болмауы себебінен №</w:t>
      </w:r>
      <w:r w:rsidR="00DB72D9" w:rsidRPr="0006271E">
        <w:rPr>
          <w:rFonts w:ascii="Times New Roman" w:hAnsi="Times New Roman"/>
          <w:sz w:val="24"/>
          <w:szCs w:val="24"/>
          <w:lang w:val="kk-KZ"/>
        </w:rPr>
        <w:t>1-10</w:t>
      </w:r>
      <w:r w:rsidRPr="0006271E">
        <w:rPr>
          <w:rFonts w:ascii="Times New Roman" w:hAnsi="Times New Roman"/>
          <w:sz w:val="24"/>
          <w:szCs w:val="24"/>
          <w:lang w:val="kk-KZ"/>
        </w:rPr>
        <w:t xml:space="preserve"> баға ұсыныстарын сұрату тәсілімен сатып алуды өткізілмеді деп таныды.</w:t>
      </w:r>
    </w:p>
    <w:p w:rsidR="008C68AC" w:rsidRPr="0006271E" w:rsidRDefault="007E5FF5" w:rsidP="00452199">
      <w:pPr>
        <w:spacing w:after="0"/>
        <w:jc w:val="both"/>
        <w:rPr>
          <w:rFonts w:ascii="Times New Roman" w:hAnsi="Times New Roman"/>
          <w:sz w:val="24"/>
          <w:szCs w:val="24"/>
          <w:lang w:val="kk-KZ"/>
        </w:rPr>
      </w:pPr>
      <w:r w:rsidRPr="0006271E">
        <w:rPr>
          <w:rFonts w:ascii="Times New Roman" w:hAnsi="Times New Roman"/>
          <w:sz w:val="24"/>
          <w:szCs w:val="24"/>
          <w:lang w:val="kk-KZ"/>
        </w:rPr>
        <w:t>7</w:t>
      </w:r>
      <w:r w:rsidR="008C68AC" w:rsidRPr="0006271E">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F3E61" w:rsidRPr="0006271E" w:rsidRDefault="005F3E61" w:rsidP="008C68AC">
      <w:pPr>
        <w:spacing w:after="0"/>
        <w:jc w:val="both"/>
        <w:rPr>
          <w:rFonts w:ascii="Times New Roman" w:hAnsi="Times New Roman"/>
          <w:b/>
          <w:sz w:val="24"/>
          <w:szCs w:val="24"/>
          <w:lang w:val="kk-KZ"/>
        </w:rPr>
      </w:pPr>
    </w:p>
    <w:p w:rsidR="008C68AC" w:rsidRPr="0006271E" w:rsidRDefault="008C68AC" w:rsidP="008C68AC">
      <w:pPr>
        <w:spacing w:after="0"/>
        <w:jc w:val="both"/>
        <w:rPr>
          <w:rFonts w:ascii="Times New Roman" w:hAnsi="Times New Roman"/>
          <w:b/>
          <w:sz w:val="24"/>
          <w:szCs w:val="24"/>
          <w:lang w:val="kk-KZ"/>
        </w:rPr>
      </w:pPr>
      <w:r w:rsidRPr="0006271E">
        <w:rPr>
          <w:rFonts w:ascii="Times New Roman" w:hAnsi="Times New Roman"/>
          <w:b/>
          <w:sz w:val="24"/>
          <w:szCs w:val="24"/>
          <w:lang w:val="kk-KZ"/>
        </w:rPr>
        <w:t>Комиссия төрағасы:</w:t>
      </w:r>
      <w:r w:rsidRPr="0006271E">
        <w:rPr>
          <w:rFonts w:ascii="Times New Roman" w:hAnsi="Times New Roman"/>
          <w:b/>
          <w:sz w:val="24"/>
          <w:szCs w:val="24"/>
          <w:lang w:val="kk-KZ"/>
        </w:rPr>
        <w:tab/>
      </w:r>
      <w:r w:rsidRPr="0006271E">
        <w:rPr>
          <w:rFonts w:ascii="Times New Roman" w:hAnsi="Times New Roman"/>
          <w:b/>
          <w:sz w:val="24"/>
          <w:szCs w:val="24"/>
          <w:lang w:val="kk-KZ"/>
        </w:rPr>
        <w:tab/>
      </w:r>
    </w:p>
    <w:p w:rsidR="008C68AC" w:rsidRPr="0006271E"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Басқарма төрағасының ұйымдастыру-экономикалық </w:t>
      </w:r>
    </w:p>
    <w:p w:rsidR="008C68AC" w:rsidRPr="0006271E"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мәселелер және даму жөніндегі орынбасары                          _____________   </w:t>
      </w:r>
      <w:r w:rsidR="00646EF6" w:rsidRPr="0006271E">
        <w:rPr>
          <w:rFonts w:ascii="Times New Roman" w:hAnsi="Times New Roman"/>
          <w:sz w:val="24"/>
          <w:szCs w:val="24"/>
          <w:lang w:val="kk-KZ"/>
        </w:rPr>
        <w:t>Аубакиров</w:t>
      </w:r>
      <w:r w:rsidRPr="0006271E">
        <w:rPr>
          <w:rFonts w:ascii="Times New Roman" w:hAnsi="Times New Roman"/>
          <w:sz w:val="24"/>
          <w:szCs w:val="24"/>
          <w:lang w:val="kk-KZ"/>
        </w:rPr>
        <w:t>а А. Е.</w:t>
      </w:r>
    </w:p>
    <w:p w:rsidR="008C68AC" w:rsidRPr="0006271E" w:rsidRDefault="008C68AC" w:rsidP="008C68AC">
      <w:pPr>
        <w:spacing w:after="0"/>
        <w:jc w:val="both"/>
        <w:rPr>
          <w:rFonts w:ascii="Times New Roman" w:hAnsi="Times New Roman"/>
          <w:sz w:val="24"/>
          <w:szCs w:val="24"/>
          <w:lang w:val="kk-KZ"/>
        </w:rPr>
      </w:pPr>
    </w:p>
    <w:p w:rsidR="008C68AC" w:rsidRPr="0006271E" w:rsidRDefault="008C68AC" w:rsidP="008C68AC">
      <w:pPr>
        <w:spacing w:after="0"/>
        <w:jc w:val="both"/>
        <w:rPr>
          <w:rFonts w:ascii="Times New Roman" w:hAnsi="Times New Roman"/>
          <w:b/>
          <w:sz w:val="24"/>
          <w:szCs w:val="24"/>
          <w:lang w:val="kk-KZ"/>
        </w:rPr>
      </w:pPr>
      <w:r w:rsidRPr="0006271E">
        <w:rPr>
          <w:rFonts w:ascii="Times New Roman" w:hAnsi="Times New Roman"/>
          <w:b/>
          <w:sz w:val="24"/>
          <w:szCs w:val="24"/>
          <w:lang w:val="kk-KZ"/>
        </w:rPr>
        <w:t>Комиссия мүшелері:</w:t>
      </w:r>
      <w:r w:rsidRPr="0006271E">
        <w:rPr>
          <w:rFonts w:ascii="Times New Roman" w:hAnsi="Times New Roman"/>
          <w:b/>
          <w:sz w:val="24"/>
          <w:szCs w:val="24"/>
          <w:lang w:val="kk-KZ"/>
        </w:rPr>
        <w:tab/>
      </w:r>
      <w:r w:rsidRPr="0006271E">
        <w:rPr>
          <w:rFonts w:ascii="Times New Roman" w:hAnsi="Times New Roman"/>
          <w:b/>
          <w:sz w:val="24"/>
          <w:szCs w:val="24"/>
          <w:lang w:val="kk-KZ"/>
        </w:rPr>
        <w:tab/>
      </w:r>
    </w:p>
    <w:p w:rsidR="008C68AC" w:rsidRPr="0006271E"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Басқарма төрағасының орынбасары</w:t>
      </w:r>
    </w:p>
    <w:p w:rsidR="008C68AC"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клиникалық жұмыс бойынша</w:t>
      </w:r>
      <w:r w:rsidR="005C5A19">
        <w:rPr>
          <w:rFonts w:ascii="Times New Roman" w:hAnsi="Times New Roman"/>
          <w:sz w:val="24"/>
          <w:szCs w:val="24"/>
          <w:lang w:val="kk-KZ"/>
        </w:rPr>
        <w:t xml:space="preserve">          </w:t>
      </w:r>
      <w:r w:rsidRPr="0006271E">
        <w:rPr>
          <w:rFonts w:ascii="Times New Roman" w:hAnsi="Times New Roman"/>
          <w:sz w:val="24"/>
          <w:szCs w:val="24"/>
          <w:lang w:val="kk-KZ"/>
        </w:rPr>
        <w:t xml:space="preserve">                                          _____________   </w:t>
      </w:r>
      <w:r w:rsidR="00206507" w:rsidRPr="0006271E">
        <w:rPr>
          <w:rFonts w:ascii="Times New Roman" w:hAnsi="Times New Roman"/>
          <w:sz w:val="24"/>
          <w:szCs w:val="24"/>
          <w:lang w:val="kk-KZ"/>
        </w:rPr>
        <w:t>Аимбетова А</w:t>
      </w:r>
      <w:r w:rsidR="00A60A22" w:rsidRPr="0006271E">
        <w:rPr>
          <w:rFonts w:ascii="Times New Roman" w:hAnsi="Times New Roman"/>
          <w:sz w:val="24"/>
          <w:szCs w:val="24"/>
          <w:lang w:val="kk-KZ"/>
        </w:rPr>
        <w:t>.</w:t>
      </w:r>
      <w:r w:rsidR="00206507" w:rsidRPr="0006271E">
        <w:rPr>
          <w:rFonts w:ascii="Times New Roman" w:hAnsi="Times New Roman"/>
          <w:sz w:val="24"/>
          <w:szCs w:val="24"/>
          <w:lang w:val="kk-KZ"/>
        </w:rPr>
        <w:t>Р</w:t>
      </w:r>
      <w:r w:rsidRPr="0006271E">
        <w:rPr>
          <w:rFonts w:ascii="Times New Roman" w:hAnsi="Times New Roman"/>
          <w:sz w:val="24"/>
          <w:szCs w:val="24"/>
          <w:lang w:val="kk-KZ"/>
        </w:rPr>
        <w:t>.</w:t>
      </w:r>
    </w:p>
    <w:p w:rsidR="005C5A19" w:rsidRPr="0006271E" w:rsidRDefault="005C5A19" w:rsidP="008C68AC">
      <w:pPr>
        <w:spacing w:after="0"/>
        <w:jc w:val="both"/>
        <w:rPr>
          <w:rFonts w:ascii="Times New Roman" w:hAnsi="Times New Roman"/>
          <w:sz w:val="24"/>
          <w:szCs w:val="24"/>
          <w:lang w:val="kk-KZ"/>
        </w:rPr>
      </w:pPr>
    </w:p>
    <w:p w:rsidR="008C68AC" w:rsidRPr="0006271E"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Дәрі-дәрмекпен қамтамасыз ету</w:t>
      </w:r>
      <w:bookmarkStart w:id="0" w:name="_GoBack"/>
      <w:bookmarkEnd w:id="0"/>
    </w:p>
    <w:p w:rsidR="008C68AC" w:rsidRPr="0006271E" w:rsidRDefault="008C68AC" w:rsidP="008C68AC">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бөлімінің басшысы                                                    </w:t>
      </w:r>
      <w:r w:rsidR="006B6AB7" w:rsidRPr="0006271E">
        <w:rPr>
          <w:rFonts w:ascii="Times New Roman" w:hAnsi="Times New Roman"/>
          <w:sz w:val="24"/>
          <w:szCs w:val="24"/>
          <w:lang w:val="kk-KZ"/>
        </w:rPr>
        <w:t xml:space="preserve">                 _____________ </w:t>
      </w:r>
      <w:r w:rsidRPr="0006271E">
        <w:rPr>
          <w:rFonts w:ascii="Times New Roman" w:hAnsi="Times New Roman"/>
          <w:sz w:val="24"/>
          <w:szCs w:val="24"/>
          <w:lang w:val="kk-KZ"/>
        </w:rPr>
        <w:t xml:space="preserve"> </w:t>
      </w:r>
      <w:r w:rsidR="00E21F7D" w:rsidRPr="0006271E">
        <w:rPr>
          <w:rFonts w:ascii="Times New Roman" w:hAnsi="Times New Roman"/>
          <w:sz w:val="24"/>
          <w:szCs w:val="24"/>
          <w:lang w:val="kk-KZ"/>
        </w:rPr>
        <w:t>Шуленбаева А.С</w:t>
      </w:r>
      <w:r w:rsidRPr="0006271E">
        <w:rPr>
          <w:rFonts w:ascii="Times New Roman" w:hAnsi="Times New Roman"/>
          <w:sz w:val="24"/>
          <w:szCs w:val="24"/>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6757"/>
      </w:tblGrid>
      <w:tr w:rsidR="00D9321A" w:rsidRPr="0006271E" w:rsidTr="00F431ED">
        <w:trPr>
          <w:trHeight w:val="550"/>
        </w:trPr>
        <w:tc>
          <w:tcPr>
            <w:tcW w:w="4536" w:type="dxa"/>
            <w:vAlign w:val="center"/>
          </w:tcPr>
          <w:p w:rsidR="00D9321A" w:rsidRPr="0006271E" w:rsidRDefault="00D9321A" w:rsidP="00F431ED">
            <w:pPr>
              <w:spacing w:after="0"/>
              <w:ind w:left="-108"/>
              <w:jc w:val="both"/>
              <w:rPr>
                <w:rFonts w:ascii="Times New Roman" w:hAnsi="Times New Roman"/>
                <w:sz w:val="24"/>
                <w:szCs w:val="24"/>
                <w:lang w:val="kk-KZ"/>
              </w:rPr>
            </w:pPr>
            <w:r w:rsidRPr="0006271E">
              <w:rPr>
                <w:rFonts w:ascii="Times New Roman" w:hAnsi="Times New Roman"/>
                <w:sz w:val="24"/>
                <w:szCs w:val="24"/>
                <w:lang w:val="kk-KZ"/>
              </w:rPr>
              <w:t xml:space="preserve">Құқықтық қамтамасыз ету бөлімінің заңгері              </w:t>
            </w:r>
          </w:p>
        </w:tc>
        <w:tc>
          <w:tcPr>
            <w:tcW w:w="5529" w:type="dxa"/>
            <w:vAlign w:val="center"/>
          </w:tcPr>
          <w:p w:rsidR="00D9321A" w:rsidRPr="0006271E" w:rsidRDefault="00D9321A" w:rsidP="00F431ED">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                                                                                               </w:t>
            </w:r>
          </w:p>
          <w:p w:rsidR="00D9321A" w:rsidRPr="0006271E" w:rsidRDefault="00D9321A" w:rsidP="00F431ED">
            <w:pPr>
              <w:spacing w:after="0"/>
              <w:jc w:val="both"/>
              <w:rPr>
                <w:rFonts w:ascii="Times New Roman" w:hAnsi="Times New Roman"/>
                <w:sz w:val="24"/>
                <w:szCs w:val="24"/>
                <w:lang w:val="kk-KZ"/>
              </w:rPr>
            </w:pPr>
            <w:r w:rsidRPr="0006271E">
              <w:rPr>
                <w:rFonts w:ascii="Times New Roman" w:hAnsi="Times New Roman"/>
                <w:sz w:val="24"/>
                <w:szCs w:val="24"/>
                <w:lang w:val="kk-KZ"/>
              </w:rPr>
              <w:t xml:space="preserve">          _____________  Ешмаханов Н.Б.</w:t>
            </w:r>
          </w:p>
          <w:p w:rsidR="00D9321A" w:rsidRPr="0006271E" w:rsidRDefault="00D9321A" w:rsidP="00F431ED">
            <w:pPr>
              <w:spacing w:after="0"/>
              <w:jc w:val="both"/>
              <w:rPr>
                <w:rFonts w:ascii="Times New Roman" w:hAnsi="Times New Roman"/>
                <w:sz w:val="24"/>
                <w:szCs w:val="24"/>
                <w:lang w:val="kk-KZ"/>
              </w:rPr>
            </w:pPr>
          </w:p>
        </w:tc>
      </w:tr>
    </w:tbl>
    <w:p w:rsidR="008C68AC" w:rsidRPr="0006271E" w:rsidRDefault="008C68AC" w:rsidP="008C68AC">
      <w:pPr>
        <w:spacing w:after="0"/>
        <w:jc w:val="both"/>
        <w:rPr>
          <w:rFonts w:ascii="Times New Roman" w:hAnsi="Times New Roman"/>
          <w:sz w:val="24"/>
          <w:szCs w:val="24"/>
        </w:rPr>
      </w:pPr>
    </w:p>
    <w:p w:rsidR="008C68AC" w:rsidRPr="0006271E" w:rsidRDefault="008C68AC" w:rsidP="008C68AC">
      <w:pPr>
        <w:spacing w:after="0"/>
        <w:jc w:val="both"/>
        <w:rPr>
          <w:rFonts w:ascii="Times New Roman" w:hAnsi="Times New Roman"/>
          <w:sz w:val="24"/>
          <w:szCs w:val="24"/>
        </w:rPr>
      </w:pPr>
      <w:proofErr w:type="spellStart"/>
      <w:r w:rsidRPr="0006271E">
        <w:rPr>
          <w:rFonts w:ascii="Times New Roman" w:hAnsi="Times New Roman"/>
          <w:sz w:val="24"/>
          <w:szCs w:val="24"/>
        </w:rPr>
        <w:t>Мемлекеттік</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сатып</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алу</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бө</w:t>
      </w:r>
      <w:proofErr w:type="gramStart"/>
      <w:r w:rsidRPr="0006271E">
        <w:rPr>
          <w:rFonts w:ascii="Times New Roman" w:hAnsi="Times New Roman"/>
          <w:sz w:val="24"/>
          <w:szCs w:val="24"/>
        </w:rPr>
        <w:t>л</w:t>
      </w:r>
      <w:proofErr w:type="gramEnd"/>
      <w:r w:rsidRPr="0006271E">
        <w:rPr>
          <w:rFonts w:ascii="Times New Roman" w:hAnsi="Times New Roman"/>
          <w:sz w:val="24"/>
          <w:szCs w:val="24"/>
        </w:rPr>
        <w:t>імінің</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басшысы</w:t>
      </w:r>
      <w:proofErr w:type="spellEnd"/>
      <w:r w:rsidRPr="0006271E">
        <w:rPr>
          <w:rFonts w:ascii="Times New Roman" w:hAnsi="Times New Roman"/>
          <w:sz w:val="24"/>
          <w:szCs w:val="24"/>
        </w:rPr>
        <w:t xml:space="preserve">                            _____________   </w:t>
      </w:r>
      <w:r w:rsidR="006B6AB7" w:rsidRPr="0006271E">
        <w:rPr>
          <w:rFonts w:ascii="Times New Roman" w:hAnsi="Times New Roman"/>
          <w:sz w:val="24"/>
          <w:szCs w:val="24"/>
          <w:lang w:val="kk-KZ"/>
        </w:rPr>
        <w:t xml:space="preserve"> </w:t>
      </w:r>
      <w:proofErr w:type="spellStart"/>
      <w:r w:rsidRPr="0006271E">
        <w:rPr>
          <w:rFonts w:ascii="Times New Roman" w:hAnsi="Times New Roman"/>
          <w:sz w:val="24"/>
          <w:szCs w:val="24"/>
        </w:rPr>
        <w:t>Құрбанбек</w:t>
      </w:r>
      <w:proofErr w:type="spellEnd"/>
      <w:r w:rsidRPr="0006271E">
        <w:rPr>
          <w:rFonts w:ascii="Times New Roman" w:hAnsi="Times New Roman"/>
          <w:sz w:val="24"/>
          <w:szCs w:val="24"/>
        </w:rPr>
        <w:t xml:space="preserve"> А. С.  </w:t>
      </w:r>
    </w:p>
    <w:p w:rsidR="008C68AC" w:rsidRPr="0006271E" w:rsidRDefault="008C68AC" w:rsidP="008C68AC">
      <w:pPr>
        <w:spacing w:after="0"/>
        <w:jc w:val="both"/>
        <w:rPr>
          <w:rFonts w:ascii="Times New Roman" w:hAnsi="Times New Roman"/>
          <w:b/>
          <w:sz w:val="24"/>
          <w:szCs w:val="24"/>
        </w:rPr>
      </w:pPr>
      <w:r w:rsidRPr="0006271E">
        <w:rPr>
          <w:rFonts w:ascii="Times New Roman" w:hAnsi="Times New Roman"/>
          <w:b/>
          <w:sz w:val="24"/>
          <w:szCs w:val="24"/>
        </w:rPr>
        <w:t xml:space="preserve">Комиссия </w:t>
      </w:r>
      <w:proofErr w:type="spellStart"/>
      <w:r w:rsidRPr="0006271E">
        <w:rPr>
          <w:rFonts w:ascii="Times New Roman" w:hAnsi="Times New Roman"/>
          <w:b/>
          <w:sz w:val="24"/>
          <w:szCs w:val="24"/>
        </w:rPr>
        <w:t>хатшысы</w:t>
      </w:r>
      <w:proofErr w:type="spellEnd"/>
      <w:r w:rsidRPr="0006271E">
        <w:rPr>
          <w:rFonts w:ascii="Times New Roman" w:hAnsi="Times New Roman"/>
          <w:b/>
          <w:sz w:val="24"/>
          <w:szCs w:val="24"/>
        </w:rPr>
        <w:t>:</w:t>
      </w:r>
    </w:p>
    <w:p w:rsidR="008C68AC" w:rsidRPr="0006271E" w:rsidRDefault="008C68AC" w:rsidP="008C68AC">
      <w:pPr>
        <w:spacing w:after="0"/>
        <w:jc w:val="both"/>
        <w:rPr>
          <w:rFonts w:ascii="Times New Roman" w:hAnsi="Times New Roman"/>
          <w:sz w:val="24"/>
          <w:szCs w:val="24"/>
        </w:rPr>
      </w:pPr>
      <w:proofErr w:type="spellStart"/>
      <w:r w:rsidRPr="0006271E">
        <w:rPr>
          <w:rFonts w:ascii="Times New Roman" w:hAnsi="Times New Roman"/>
          <w:sz w:val="24"/>
          <w:szCs w:val="24"/>
        </w:rPr>
        <w:t>Мемлекеттік</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сатып</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алу</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бө</w:t>
      </w:r>
      <w:proofErr w:type="gramStart"/>
      <w:r w:rsidRPr="0006271E">
        <w:rPr>
          <w:rFonts w:ascii="Times New Roman" w:hAnsi="Times New Roman"/>
          <w:sz w:val="24"/>
          <w:szCs w:val="24"/>
        </w:rPr>
        <w:t>л</w:t>
      </w:r>
      <w:proofErr w:type="gramEnd"/>
      <w:r w:rsidRPr="0006271E">
        <w:rPr>
          <w:rFonts w:ascii="Times New Roman" w:hAnsi="Times New Roman"/>
          <w:sz w:val="24"/>
          <w:szCs w:val="24"/>
        </w:rPr>
        <w:t>імінің</w:t>
      </w:r>
      <w:proofErr w:type="spellEnd"/>
      <w:r w:rsidRPr="0006271E">
        <w:rPr>
          <w:rFonts w:ascii="Times New Roman" w:hAnsi="Times New Roman"/>
          <w:sz w:val="24"/>
          <w:szCs w:val="24"/>
        </w:rPr>
        <w:t xml:space="preserve"> </w:t>
      </w:r>
      <w:proofErr w:type="spellStart"/>
      <w:r w:rsidRPr="0006271E">
        <w:rPr>
          <w:rFonts w:ascii="Times New Roman" w:hAnsi="Times New Roman"/>
          <w:sz w:val="24"/>
          <w:szCs w:val="24"/>
        </w:rPr>
        <w:t>менеджері</w:t>
      </w:r>
      <w:proofErr w:type="spellEnd"/>
      <w:r w:rsidRPr="0006271E">
        <w:rPr>
          <w:rFonts w:ascii="Times New Roman" w:hAnsi="Times New Roman"/>
          <w:sz w:val="24"/>
          <w:szCs w:val="24"/>
        </w:rPr>
        <w:t xml:space="preserve">                          _____________   </w:t>
      </w:r>
      <w:r w:rsidR="006B6AB7" w:rsidRPr="0006271E">
        <w:rPr>
          <w:rFonts w:ascii="Times New Roman" w:hAnsi="Times New Roman"/>
          <w:sz w:val="24"/>
          <w:szCs w:val="24"/>
          <w:lang w:val="kk-KZ"/>
        </w:rPr>
        <w:t xml:space="preserve"> </w:t>
      </w:r>
      <w:proofErr w:type="spellStart"/>
      <w:r w:rsidRPr="0006271E">
        <w:rPr>
          <w:rFonts w:ascii="Times New Roman" w:hAnsi="Times New Roman"/>
          <w:sz w:val="24"/>
          <w:szCs w:val="24"/>
        </w:rPr>
        <w:t>Сарсенова</w:t>
      </w:r>
      <w:proofErr w:type="spellEnd"/>
      <w:r w:rsidRPr="0006271E">
        <w:rPr>
          <w:rFonts w:ascii="Times New Roman" w:hAnsi="Times New Roman"/>
          <w:sz w:val="24"/>
          <w:szCs w:val="24"/>
        </w:rPr>
        <w:t xml:space="preserve"> Г. М.</w:t>
      </w:r>
    </w:p>
    <w:p w:rsidR="008C68AC" w:rsidRPr="0006271E" w:rsidRDefault="008C68AC" w:rsidP="008C68AC">
      <w:pPr>
        <w:spacing w:after="0"/>
        <w:jc w:val="both"/>
        <w:rPr>
          <w:rFonts w:ascii="Times New Roman" w:hAnsi="Times New Roman"/>
          <w:sz w:val="24"/>
          <w:szCs w:val="24"/>
        </w:rPr>
      </w:pPr>
    </w:p>
    <w:p w:rsidR="008C68AC" w:rsidRPr="0006271E" w:rsidRDefault="008C68AC" w:rsidP="008C68AC">
      <w:pPr>
        <w:spacing w:after="0"/>
        <w:jc w:val="both"/>
        <w:rPr>
          <w:rFonts w:ascii="Times New Roman" w:hAnsi="Times New Roman"/>
          <w:sz w:val="24"/>
          <w:szCs w:val="24"/>
        </w:rPr>
      </w:pPr>
    </w:p>
    <w:p w:rsidR="009344AD" w:rsidRPr="0006271E" w:rsidRDefault="009344AD" w:rsidP="008C68AC">
      <w:pPr>
        <w:spacing w:after="0"/>
        <w:jc w:val="both"/>
        <w:rPr>
          <w:rFonts w:ascii="Times New Roman" w:hAnsi="Times New Roman"/>
          <w:sz w:val="24"/>
          <w:szCs w:val="24"/>
        </w:rPr>
      </w:pPr>
    </w:p>
    <w:p w:rsidR="009344AD" w:rsidRPr="0006271E" w:rsidRDefault="009344AD"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Pr="0006271E" w:rsidRDefault="005F3E61" w:rsidP="008C68AC">
      <w:pPr>
        <w:spacing w:after="0"/>
        <w:jc w:val="both"/>
        <w:rPr>
          <w:rFonts w:ascii="Times New Roman" w:hAnsi="Times New Roman"/>
          <w:sz w:val="24"/>
          <w:szCs w:val="24"/>
        </w:rPr>
      </w:pPr>
    </w:p>
    <w:p w:rsidR="005F3E61" w:rsidRDefault="005F3E61" w:rsidP="008C68AC">
      <w:pPr>
        <w:spacing w:after="0"/>
        <w:jc w:val="both"/>
        <w:rPr>
          <w:rFonts w:ascii="Times New Roman" w:hAnsi="Times New Roman"/>
          <w:sz w:val="24"/>
          <w:szCs w:val="24"/>
          <w:lang w:val="kk-KZ"/>
        </w:rPr>
      </w:pPr>
    </w:p>
    <w:p w:rsidR="00ED4BBF" w:rsidRDefault="00ED4BBF" w:rsidP="009344AD">
      <w:pPr>
        <w:spacing w:after="0" w:line="240" w:lineRule="auto"/>
        <w:jc w:val="center"/>
        <w:rPr>
          <w:rFonts w:ascii="Times New Roman" w:eastAsia="Times New Roman" w:hAnsi="Times New Roman"/>
          <w:b/>
          <w:color w:val="000000"/>
          <w:sz w:val="24"/>
          <w:szCs w:val="24"/>
          <w:lang w:val="kk-KZ" w:eastAsia="ru-RU"/>
        </w:rPr>
      </w:pPr>
    </w:p>
    <w:p w:rsidR="00994AAC" w:rsidRPr="0006271E" w:rsidRDefault="00796578" w:rsidP="009344AD">
      <w:pPr>
        <w:spacing w:after="0" w:line="240" w:lineRule="auto"/>
        <w:jc w:val="center"/>
        <w:rPr>
          <w:rFonts w:ascii="Times New Roman" w:eastAsia="Times New Roman" w:hAnsi="Times New Roman"/>
          <w:b/>
          <w:color w:val="000000"/>
          <w:sz w:val="24"/>
          <w:szCs w:val="24"/>
          <w:lang w:eastAsia="ru-RU"/>
        </w:rPr>
      </w:pPr>
      <w:r w:rsidRPr="0006271E">
        <w:rPr>
          <w:rFonts w:ascii="Times New Roman" w:eastAsia="Times New Roman" w:hAnsi="Times New Roman"/>
          <w:b/>
          <w:color w:val="000000"/>
          <w:sz w:val="24"/>
          <w:szCs w:val="24"/>
          <w:lang w:eastAsia="ru-RU"/>
        </w:rPr>
        <w:lastRenderedPageBreak/>
        <w:t>Протокол</w:t>
      </w:r>
      <w:r w:rsidR="0027682D" w:rsidRPr="0006271E">
        <w:rPr>
          <w:rFonts w:ascii="Times New Roman" w:eastAsia="Times New Roman" w:hAnsi="Times New Roman"/>
          <w:b/>
          <w:color w:val="000000"/>
          <w:sz w:val="24"/>
          <w:szCs w:val="24"/>
          <w:lang w:eastAsia="ru-RU"/>
        </w:rPr>
        <w:t xml:space="preserve"> </w:t>
      </w:r>
      <w:r w:rsidR="00072842" w:rsidRPr="0006271E">
        <w:rPr>
          <w:rFonts w:ascii="Times New Roman" w:eastAsia="Times New Roman" w:hAnsi="Times New Roman"/>
          <w:b/>
          <w:color w:val="000000"/>
          <w:sz w:val="24"/>
          <w:szCs w:val="24"/>
          <w:lang w:eastAsia="ru-RU"/>
        </w:rPr>
        <w:t>№</w:t>
      </w:r>
      <w:r w:rsidR="009E3BD9" w:rsidRPr="0006271E">
        <w:rPr>
          <w:rFonts w:ascii="Times New Roman" w:eastAsia="Times New Roman" w:hAnsi="Times New Roman"/>
          <w:b/>
          <w:color w:val="000000"/>
          <w:sz w:val="24"/>
          <w:szCs w:val="24"/>
          <w:lang w:eastAsia="ru-RU"/>
        </w:rPr>
        <w:t>27</w:t>
      </w:r>
      <w:r w:rsidR="00885B15" w:rsidRPr="0006271E">
        <w:rPr>
          <w:rFonts w:ascii="Times New Roman" w:eastAsia="Times New Roman" w:hAnsi="Times New Roman"/>
          <w:b/>
          <w:color w:val="000000"/>
          <w:sz w:val="24"/>
          <w:szCs w:val="24"/>
          <w:lang w:eastAsia="ru-RU"/>
        </w:rPr>
        <w:t xml:space="preserve"> </w:t>
      </w:r>
      <w:r w:rsidR="006C4EE9" w:rsidRPr="0006271E">
        <w:rPr>
          <w:rFonts w:ascii="Times New Roman" w:eastAsia="Times New Roman" w:hAnsi="Times New Roman"/>
          <w:b/>
          <w:color w:val="000000"/>
          <w:sz w:val="24"/>
          <w:szCs w:val="24"/>
          <w:lang w:val="kk-KZ" w:eastAsia="ru-RU"/>
        </w:rPr>
        <w:t xml:space="preserve">о подведении </w:t>
      </w:r>
      <w:r w:rsidR="006C4EE9" w:rsidRPr="0006271E">
        <w:rPr>
          <w:rFonts w:ascii="Times New Roman" w:hAnsi="Times New Roman"/>
          <w:b/>
          <w:color w:val="000000"/>
          <w:sz w:val="24"/>
          <w:szCs w:val="24"/>
        </w:rPr>
        <w:t>итогов</w:t>
      </w:r>
      <w:r w:rsidR="00994AAC" w:rsidRPr="0006271E">
        <w:rPr>
          <w:rFonts w:ascii="Times New Roman" w:hAnsi="Times New Roman"/>
          <w:b/>
          <w:color w:val="000000"/>
          <w:sz w:val="24"/>
          <w:szCs w:val="24"/>
        </w:rPr>
        <w:t xml:space="preserve"> закупа</w:t>
      </w:r>
      <w:r w:rsidR="006C4EE9" w:rsidRPr="0006271E">
        <w:rPr>
          <w:rFonts w:ascii="Times New Roman" w:hAnsi="Times New Roman"/>
          <w:b/>
          <w:color w:val="000000"/>
          <w:sz w:val="24"/>
          <w:szCs w:val="24"/>
        </w:rPr>
        <w:t xml:space="preserve"> лекарственных средств и</w:t>
      </w:r>
      <w:r w:rsidR="00994AAC" w:rsidRPr="0006271E">
        <w:rPr>
          <w:rFonts w:ascii="Times New Roman" w:hAnsi="Times New Roman"/>
          <w:b/>
          <w:color w:val="000000"/>
          <w:sz w:val="24"/>
          <w:szCs w:val="24"/>
        </w:rPr>
        <w:t xml:space="preserve"> </w:t>
      </w:r>
      <w:r w:rsidR="006C4EE9" w:rsidRPr="0006271E">
        <w:rPr>
          <w:rFonts w:ascii="Times New Roman" w:hAnsi="Times New Roman"/>
          <w:b/>
          <w:sz w:val="24"/>
          <w:szCs w:val="24"/>
        </w:rPr>
        <w:t xml:space="preserve">медицинских изделий </w:t>
      </w:r>
      <w:r w:rsidR="00994AAC" w:rsidRPr="0006271E">
        <w:rPr>
          <w:rFonts w:ascii="Times New Roman" w:hAnsi="Times New Roman"/>
          <w:b/>
          <w:color w:val="000000"/>
          <w:sz w:val="24"/>
          <w:szCs w:val="24"/>
        </w:rPr>
        <w:t xml:space="preserve">способом запроса ценовых предложений </w:t>
      </w:r>
      <w:r w:rsidR="00994AAC" w:rsidRPr="0006271E">
        <w:rPr>
          <w:rFonts w:ascii="Times New Roman" w:hAnsi="Times New Roman"/>
          <w:b/>
          <w:sz w:val="24"/>
          <w:szCs w:val="24"/>
        </w:rPr>
        <w:t>на 202</w:t>
      </w:r>
      <w:r w:rsidR="00E03E7F" w:rsidRPr="0006271E">
        <w:rPr>
          <w:rFonts w:ascii="Times New Roman" w:hAnsi="Times New Roman"/>
          <w:b/>
          <w:sz w:val="24"/>
          <w:szCs w:val="24"/>
        </w:rPr>
        <w:t>3</w:t>
      </w:r>
      <w:r w:rsidR="00994AAC" w:rsidRPr="0006271E">
        <w:rPr>
          <w:rFonts w:ascii="Times New Roman" w:hAnsi="Times New Roman"/>
          <w:b/>
          <w:sz w:val="24"/>
          <w:szCs w:val="24"/>
        </w:rPr>
        <w:t xml:space="preserve"> год</w:t>
      </w:r>
    </w:p>
    <w:p w:rsidR="007A1655" w:rsidRPr="0006271E" w:rsidRDefault="007A1655" w:rsidP="00796578">
      <w:pPr>
        <w:spacing w:after="0" w:line="240" w:lineRule="auto"/>
        <w:ind w:firstLine="540"/>
        <w:jc w:val="center"/>
        <w:rPr>
          <w:rFonts w:ascii="Times New Roman" w:hAnsi="Times New Roman"/>
          <w:b/>
          <w:sz w:val="24"/>
          <w:szCs w:val="24"/>
        </w:rPr>
      </w:pPr>
    </w:p>
    <w:p w:rsidR="00A40BA2" w:rsidRPr="0006271E" w:rsidRDefault="00A40BA2" w:rsidP="00796578">
      <w:pPr>
        <w:spacing w:after="0" w:line="240" w:lineRule="auto"/>
        <w:ind w:firstLine="540"/>
        <w:jc w:val="center"/>
        <w:rPr>
          <w:rFonts w:ascii="Times New Roman" w:hAnsi="Times New Roman"/>
          <w:b/>
          <w:sz w:val="24"/>
          <w:szCs w:val="24"/>
          <w:lang w:val="kk-KZ"/>
        </w:rPr>
      </w:pPr>
    </w:p>
    <w:p w:rsidR="00101364" w:rsidRPr="0006271E" w:rsidRDefault="006C4EE9" w:rsidP="00796578">
      <w:pPr>
        <w:spacing w:after="0" w:line="240" w:lineRule="auto"/>
        <w:ind w:firstLine="540"/>
        <w:jc w:val="center"/>
        <w:rPr>
          <w:rFonts w:ascii="Times New Roman" w:hAnsi="Times New Roman"/>
          <w:b/>
          <w:sz w:val="24"/>
          <w:szCs w:val="24"/>
          <w:lang w:val="kk-KZ"/>
        </w:rPr>
      </w:pPr>
      <w:r w:rsidRPr="0006271E">
        <w:rPr>
          <w:rFonts w:ascii="Times New Roman" w:hAnsi="Times New Roman"/>
          <w:b/>
          <w:sz w:val="24"/>
          <w:szCs w:val="24"/>
          <w:lang w:val="kk-KZ"/>
        </w:rPr>
        <w:t xml:space="preserve">Алматы                                                                                                  </w:t>
      </w:r>
      <w:r w:rsidRPr="0006271E">
        <w:rPr>
          <w:rFonts w:ascii="Times New Roman" w:hAnsi="Times New Roman"/>
          <w:b/>
          <w:sz w:val="24"/>
          <w:szCs w:val="24"/>
        </w:rPr>
        <w:t>«</w:t>
      </w:r>
      <w:r w:rsidR="009E3BD9" w:rsidRPr="0006271E">
        <w:rPr>
          <w:rFonts w:ascii="Times New Roman" w:hAnsi="Times New Roman"/>
          <w:b/>
          <w:sz w:val="24"/>
          <w:szCs w:val="24"/>
        </w:rPr>
        <w:t>24</w:t>
      </w:r>
      <w:r w:rsidRPr="0006271E">
        <w:rPr>
          <w:rFonts w:ascii="Times New Roman" w:hAnsi="Times New Roman"/>
          <w:b/>
          <w:sz w:val="24"/>
          <w:szCs w:val="24"/>
          <w:lang w:val="kk-KZ"/>
        </w:rPr>
        <w:t xml:space="preserve">» </w:t>
      </w:r>
      <w:r w:rsidR="009E3BD9" w:rsidRPr="0006271E">
        <w:rPr>
          <w:rFonts w:ascii="Times New Roman" w:hAnsi="Times New Roman"/>
          <w:b/>
          <w:sz w:val="24"/>
          <w:szCs w:val="24"/>
          <w:lang w:val="kk-KZ"/>
        </w:rPr>
        <w:t>июля</w:t>
      </w:r>
      <w:r w:rsidRPr="0006271E">
        <w:rPr>
          <w:rFonts w:ascii="Times New Roman" w:hAnsi="Times New Roman"/>
          <w:b/>
          <w:sz w:val="24"/>
          <w:szCs w:val="24"/>
          <w:lang w:val="kk-KZ"/>
        </w:rPr>
        <w:t xml:space="preserve"> 202</w:t>
      </w:r>
      <w:r w:rsidR="00E03E7F" w:rsidRPr="0006271E">
        <w:rPr>
          <w:rFonts w:ascii="Times New Roman" w:hAnsi="Times New Roman"/>
          <w:b/>
          <w:sz w:val="24"/>
          <w:szCs w:val="24"/>
          <w:lang w:val="kk-KZ"/>
        </w:rPr>
        <w:t>3</w:t>
      </w:r>
      <w:r w:rsidRPr="0006271E">
        <w:rPr>
          <w:rFonts w:ascii="Times New Roman" w:hAnsi="Times New Roman"/>
          <w:b/>
          <w:sz w:val="24"/>
          <w:szCs w:val="24"/>
          <w:lang w:val="kk-KZ"/>
        </w:rPr>
        <w:t xml:space="preserve"> года</w:t>
      </w:r>
    </w:p>
    <w:p w:rsidR="00A40BA2" w:rsidRPr="0006271E" w:rsidRDefault="00A40BA2" w:rsidP="00796578">
      <w:pPr>
        <w:spacing w:after="0" w:line="240" w:lineRule="auto"/>
        <w:ind w:firstLine="540"/>
        <w:jc w:val="center"/>
        <w:rPr>
          <w:rFonts w:ascii="Times New Roman" w:hAnsi="Times New Roman"/>
          <w:b/>
          <w:sz w:val="24"/>
          <w:szCs w:val="24"/>
          <w:lang w:val="kk-KZ"/>
        </w:rPr>
      </w:pPr>
    </w:p>
    <w:p w:rsidR="0027682D" w:rsidRPr="0006271E" w:rsidRDefault="00145E30" w:rsidP="00187287">
      <w:pPr>
        <w:spacing w:after="0" w:line="240" w:lineRule="auto"/>
        <w:jc w:val="both"/>
        <w:rPr>
          <w:rFonts w:ascii="Times New Roman" w:hAnsi="Times New Roman"/>
          <w:sz w:val="24"/>
          <w:szCs w:val="24"/>
        </w:rPr>
      </w:pPr>
      <w:r w:rsidRPr="0006271E">
        <w:rPr>
          <w:rFonts w:ascii="Times New Roman" w:hAnsi="Times New Roman"/>
          <w:color w:val="000000"/>
          <w:sz w:val="24"/>
          <w:szCs w:val="24"/>
        </w:rPr>
        <w:t xml:space="preserve">Заказчик – </w:t>
      </w:r>
      <w:r w:rsidRPr="0006271E">
        <w:rPr>
          <w:rFonts w:ascii="Times New Roman" w:hAnsi="Times New Roman"/>
          <w:sz w:val="24"/>
          <w:szCs w:val="24"/>
        </w:rPr>
        <w:t xml:space="preserve">организатор закупа: АО «Научный центр </w:t>
      </w:r>
      <w:r w:rsidR="00341F5B" w:rsidRPr="0006271E">
        <w:rPr>
          <w:rFonts w:ascii="Times New Roman" w:hAnsi="Times New Roman"/>
          <w:sz w:val="24"/>
          <w:szCs w:val="24"/>
        </w:rPr>
        <w:t xml:space="preserve">акушерства, гинекологии и </w:t>
      </w:r>
      <w:proofErr w:type="spellStart"/>
      <w:r w:rsidR="00341F5B" w:rsidRPr="0006271E">
        <w:rPr>
          <w:rFonts w:ascii="Times New Roman" w:hAnsi="Times New Roman"/>
          <w:sz w:val="24"/>
          <w:szCs w:val="24"/>
        </w:rPr>
        <w:t>перинатологии</w:t>
      </w:r>
      <w:proofErr w:type="spellEnd"/>
      <w:r w:rsidRPr="0006271E">
        <w:rPr>
          <w:rFonts w:ascii="Times New Roman" w:hAnsi="Times New Roman"/>
          <w:sz w:val="24"/>
          <w:szCs w:val="24"/>
        </w:rPr>
        <w:t xml:space="preserve">», расположенный по адресу </w:t>
      </w:r>
      <w:r w:rsidR="00ED33DE" w:rsidRPr="0006271E">
        <w:rPr>
          <w:rFonts w:ascii="Times New Roman" w:hAnsi="Times New Roman"/>
          <w:sz w:val="24"/>
          <w:szCs w:val="24"/>
        </w:rPr>
        <w:t xml:space="preserve">г. Алматы, </w:t>
      </w:r>
      <w:r w:rsidRPr="0006271E">
        <w:rPr>
          <w:rFonts w:ascii="Times New Roman" w:hAnsi="Times New Roman"/>
          <w:sz w:val="24"/>
          <w:szCs w:val="24"/>
        </w:rPr>
        <w:t xml:space="preserve">пр. </w:t>
      </w:r>
      <w:proofErr w:type="spellStart"/>
      <w:r w:rsidR="00341F5B" w:rsidRPr="0006271E">
        <w:rPr>
          <w:rFonts w:ascii="Times New Roman" w:hAnsi="Times New Roman"/>
          <w:sz w:val="24"/>
          <w:szCs w:val="24"/>
        </w:rPr>
        <w:t>Достык</w:t>
      </w:r>
      <w:proofErr w:type="spellEnd"/>
      <w:r w:rsidRPr="0006271E">
        <w:rPr>
          <w:rFonts w:ascii="Times New Roman" w:hAnsi="Times New Roman"/>
          <w:sz w:val="24"/>
          <w:szCs w:val="24"/>
        </w:rPr>
        <w:t>, 1</w:t>
      </w:r>
      <w:r w:rsidR="00341F5B" w:rsidRPr="0006271E">
        <w:rPr>
          <w:rFonts w:ascii="Times New Roman" w:hAnsi="Times New Roman"/>
          <w:sz w:val="24"/>
          <w:szCs w:val="24"/>
        </w:rPr>
        <w:t>25</w:t>
      </w:r>
      <w:r w:rsidRPr="0006271E">
        <w:rPr>
          <w:rFonts w:ascii="Times New Roman" w:hAnsi="Times New Roman"/>
          <w:sz w:val="24"/>
          <w:szCs w:val="24"/>
        </w:rPr>
        <w:t xml:space="preserve">, провел закупки способом </w:t>
      </w:r>
      <w:r w:rsidR="00B2520B" w:rsidRPr="0006271E">
        <w:rPr>
          <w:rFonts w:ascii="Times New Roman" w:hAnsi="Times New Roman"/>
          <w:color w:val="000000"/>
          <w:sz w:val="24"/>
          <w:szCs w:val="24"/>
        </w:rPr>
        <w:t xml:space="preserve">запроса ценовых предложений </w:t>
      </w:r>
      <w:r w:rsidR="0030437F" w:rsidRPr="0006271E">
        <w:rPr>
          <w:rFonts w:ascii="Times New Roman" w:hAnsi="Times New Roman"/>
          <w:color w:val="000000"/>
          <w:sz w:val="24"/>
          <w:szCs w:val="24"/>
        </w:rPr>
        <w:t>лекарственных средств</w:t>
      </w:r>
      <w:r w:rsidR="0030437F" w:rsidRPr="0006271E">
        <w:rPr>
          <w:rFonts w:ascii="Times New Roman" w:hAnsi="Times New Roman"/>
          <w:sz w:val="24"/>
          <w:szCs w:val="24"/>
        </w:rPr>
        <w:t xml:space="preserve">, </w:t>
      </w:r>
      <w:r w:rsidR="00EC4BF5" w:rsidRPr="0006271E">
        <w:rPr>
          <w:rFonts w:ascii="Times New Roman" w:hAnsi="Times New Roman"/>
          <w:sz w:val="24"/>
          <w:szCs w:val="24"/>
        </w:rPr>
        <w:t>медицинских изделий</w:t>
      </w:r>
      <w:r w:rsidR="00BC080E" w:rsidRPr="0006271E">
        <w:rPr>
          <w:rFonts w:ascii="Times New Roman" w:hAnsi="Times New Roman"/>
          <w:sz w:val="24"/>
          <w:szCs w:val="24"/>
        </w:rPr>
        <w:t xml:space="preserve"> </w:t>
      </w:r>
      <w:r w:rsidR="00810694" w:rsidRPr="0006271E">
        <w:rPr>
          <w:rFonts w:ascii="Times New Roman" w:hAnsi="Times New Roman"/>
          <w:sz w:val="24"/>
          <w:szCs w:val="24"/>
        </w:rPr>
        <w:t xml:space="preserve">для оказания </w:t>
      </w:r>
      <w:r w:rsidRPr="0006271E">
        <w:rPr>
          <w:rFonts w:ascii="Times New Roman" w:hAnsi="Times New Roman"/>
          <w:sz w:val="24"/>
          <w:szCs w:val="24"/>
        </w:rPr>
        <w:t xml:space="preserve">гарантированного объема </w:t>
      </w:r>
      <w:r w:rsidR="00810694" w:rsidRPr="0006271E">
        <w:rPr>
          <w:rFonts w:ascii="Times New Roman" w:hAnsi="Times New Roman"/>
          <w:sz w:val="24"/>
          <w:szCs w:val="24"/>
        </w:rPr>
        <w:t xml:space="preserve">бесплатной медицинской помощи и </w:t>
      </w:r>
      <w:r w:rsidRPr="0006271E">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06271E">
        <w:rPr>
          <w:rFonts w:ascii="Times New Roman" w:hAnsi="Times New Roman"/>
          <w:sz w:val="24"/>
          <w:szCs w:val="24"/>
        </w:rPr>
        <w:t>3</w:t>
      </w:r>
      <w:r w:rsidRPr="0006271E">
        <w:rPr>
          <w:rFonts w:ascii="Times New Roman" w:hAnsi="Times New Roman"/>
          <w:sz w:val="24"/>
          <w:szCs w:val="24"/>
        </w:rPr>
        <w:t xml:space="preserve"> год.</w:t>
      </w:r>
    </w:p>
    <w:p w:rsidR="0027682D" w:rsidRPr="0006271E" w:rsidRDefault="00187287" w:rsidP="00187287">
      <w:pPr>
        <w:pStyle w:val="aa"/>
        <w:numPr>
          <w:ilvl w:val="0"/>
          <w:numId w:val="6"/>
        </w:numPr>
        <w:tabs>
          <w:tab w:val="left" w:pos="709"/>
          <w:tab w:val="left" w:pos="851"/>
        </w:tabs>
        <w:spacing w:after="0" w:line="240" w:lineRule="auto"/>
        <w:ind w:left="0" w:firstLine="0"/>
        <w:jc w:val="both"/>
        <w:rPr>
          <w:rFonts w:ascii="Times New Roman" w:hAnsi="Times New Roman"/>
          <w:color w:val="000000"/>
          <w:sz w:val="24"/>
          <w:szCs w:val="24"/>
        </w:rPr>
      </w:pPr>
      <w:proofErr w:type="gramStart"/>
      <w:r w:rsidRPr="0006271E">
        <w:rPr>
          <w:rFonts w:ascii="Times New Roman" w:hAnsi="Times New Roman"/>
          <w:sz w:val="24"/>
          <w:szCs w:val="24"/>
        </w:rPr>
        <w:t xml:space="preserve">Данный способ закупа применен в соответствии с пунктом </w:t>
      </w:r>
      <w:r w:rsidR="009E3BD9" w:rsidRPr="0006271E">
        <w:rPr>
          <w:rFonts w:ascii="Times New Roman" w:hAnsi="Times New Roman"/>
          <w:sz w:val="24"/>
          <w:szCs w:val="24"/>
        </w:rPr>
        <w:t>70</w:t>
      </w:r>
      <w:r w:rsidRPr="0006271E">
        <w:rPr>
          <w:rFonts w:ascii="Times New Roman" w:hAnsi="Times New Roman"/>
          <w:sz w:val="24"/>
          <w:szCs w:val="24"/>
        </w:rPr>
        <w:t xml:space="preserve"> главы </w:t>
      </w:r>
      <w:r w:rsidR="009E3BD9" w:rsidRPr="0006271E">
        <w:rPr>
          <w:rFonts w:ascii="Times New Roman" w:hAnsi="Times New Roman"/>
          <w:sz w:val="24"/>
          <w:szCs w:val="24"/>
        </w:rPr>
        <w:t>3</w:t>
      </w:r>
      <w:r w:rsidRPr="0006271E">
        <w:rPr>
          <w:rFonts w:ascii="Times New Roman" w:hAnsi="Times New Roman"/>
          <w:sz w:val="24"/>
          <w:szCs w:val="24"/>
        </w:rPr>
        <w:t xml:space="preserve"> Правил организации и проведения закупа лекарственных средств</w:t>
      </w:r>
      <w:r w:rsidRPr="0006271E">
        <w:rPr>
          <w:rFonts w:ascii="Times New Roman" w:hAnsi="Times New Roman"/>
          <w:b/>
          <w:sz w:val="24"/>
          <w:szCs w:val="24"/>
        </w:rPr>
        <w:t xml:space="preserve">, </w:t>
      </w:r>
      <w:r w:rsidRPr="0006271E">
        <w:rPr>
          <w:rFonts w:ascii="Times New Roman" w:hAnsi="Times New Roman"/>
          <w:bCs/>
          <w:sz w:val="24"/>
          <w:szCs w:val="24"/>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sidR="009E3BD9" w:rsidRPr="0006271E">
        <w:rPr>
          <w:rFonts w:ascii="Times New Roman" w:hAnsi="Times New Roman"/>
          <w:sz w:val="24"/>
          <w:szCs w:val="24"/>
        </w:rPr>
        <w:t>Приказом Министра здравоохранения Республики Казахстан от 7 июня 2023 года № 110</w:t>
      </w:r>
      <w:r w:rsidR="009800DA" w:rsidRPr="0006271E">
        <w:rPr>
          <w:rFonts w:ascii="Times New Roman" w:hAnsi="Times New Roman"/>
          <w:bCs/>
          <w:sz w:val="24"/>
          <w:szCs w:val="24"/>
        </w:rPr>
        <w:t xml:space="preserve"> </w:t>
      </w:r>
      <w:r w:rsidRPr="0006271E">
        <w:rPr>
          <w:rFonts w:ascii="Times New Roman" w:hAnsi="Times New Roman"/>
          <w:bCs/>
          <w:sz w:val="24"/>
          <w:szCs w:val="24"/>
        </w:rPr>
        <w:t>(далее – Правила).</w:t>
      </w:r>
      <w:proofErr w:type="gramEnd"/>
    </w:p>
    <w:p w:rsidR="000E02D7" w:rsidRPr="0006271E" w:rsidRDefault="000E02D7" w:rsidP="000E02D7">
      <w:pPr>
        <w:pStyle w:val="aa"/>
        <w:numPr>
          <w:ilvl w:val="0"/>
          <w:numId w:val="6"/>
        </w:numPr>
        <w:tabs>
          <w:tab w:val="left" w:pos="284"/>
        </w:tabs>
        <w:spacing w:before="240" w:after="0" w:line="240" w:lineRule="auto"/>
        <w:ind w:left="0" w:firstLine="0"/>
        <w:jc w:val="both"/>
        <w:rPr>
          <w:rFonts w:ascii="Times New Roman" w:hAnsi="Times New Roman"/>
          <w:bCs/>
          <w:sz w:val="24"/>
          <w:szCs w:val="24"/>
        </w:rPr>
      </w:pPr>
      <w:r w:rsidRPr="0006271E">
        <w:rPr>
          <w:rFonts w:ascii="Times New Roman" w:hAnsi="Times New Roman"/>
          <w:bCs/>
          <w:sz w:val="24"/>
          <w:szCs w:val="24"/>
          <w:lang w:val="kk-KZ"/>
        </w:rPr>
        <w:t>Краткое описание и цена закупаемых товаров</w:t>
      </w:r>
      <w:r w:rsidRPr="0006271E">
        <w:rPr>
          <w:rFonts w:ascii="Times New Roman" w:hAnsi="Times New Roman"/>
          <w:bCs/>
          <w:sz w:val="24"/>
          <w:szCs w:val="24"/>
        </w:rPr>
        <w:t>, их торговое наименование:</w:t>
      </w:r>
    </w:p>
    <w:p w:rsidR="005F3E61" w:rsidRPr="0006271E" w:rsidRDefault="005F3E61" w:rsidP="005F3E61">
      <w:pPr>
        <w:pStyle w:val="aa"/>
        <w:tabs>
          <w:tab w:val="left" w:pos="284"/>
        </w:tabs>
        <w:spacing w:before="240" w:after="0" w:line="240" w:lineRule="auto"/>
        <w:ind w:left="0"/>
        <w:jc w:val="both"/>
        <w:rPr>
          <w:rFonts w:ascii="Times New Roman" w:hAnsi="Times New Roman"/>
          <w:bCs/>
          <w:sz w:val="24"/>
          <w:szCs w:val="24"/>
        </w:rPr>
      </w:pPr>
    </w:p>
    <w:tbl>
      <w:tblPr>
        <w:tblW w:w="10053" w:type="dxa"/>
        <w:tblInd w:w="93" w:type="dxa"/>
        <w:tblLook w:val="04A0" w:firstRow="1" w:lastRow="0" w:firstColumn="1" w:lastColumn="0" w:noHBand="0" w:noVBand="1"/>
      </w:tblPr>
      <w:tblGrid>
        <w:gridCol w:w="724"/>
        <w:gridCol w:w="2552"/>
        <w:gridCol w:w="2864"/>
        <w:gridCol w:w="963"/>
        <w:gridCol w:w="1276"/>
        <w:gridCol w:w="283"/>
        <w:gridCol w:w="1391"/>
      </w:tblGrid>
      <w:tr w:rsidR="000E02D7" w:rsidRPr="0006271E" w:rsidTr="0006271E">
        <w:trPr>
          <w:trHeight w:val="356"/>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2D7" w:rsidRPr="0006271E" w:rsidRDefault="000E02D7" w:rsidP="0006271E">
            <w:pPr>
              <w:spacing w:after="0"/>
              <w:jc w:val="center"/>
              <w:rPr>
                <w:rFonts w:ascii="Times New Roman" w:hAnsi="Times New Roman"/>
                <w:b/>
                <w:bCs/>
                <w:color w:val="000000"/>
                <w:sz w:val="20"/>
                <w:szCs w:val="20"/>
              </w:rPr>
            </w:pPr>
            <w:r w:rsidRPr="0006271E">
              <w:rPr>
                <w:rFonts w:ascii="Times New Roman" w:hAnsi="Times New Roman"/>
                <w:b/>
                <w:bCs/>
                <w:color w:val="000000"/>
                <w:sz w:val="20"/>
                <w:szCs w:val="20"/>
              </w:rPr>
              <w:t>№                 лота</w:t>
            </w:r>
          </w:p>
        </w:tc>
        <w:tc>
          <w:tcPr>
            <w:tcW w:w="2552" w:type="dxa"/>
            <w:tcBorders>
              <w:top w:val="single" w:sz="4" w:space="0" w:color="auto"/>
              <w:left w:val="nil"/>
              <w:bottom w:val="single" w:sz="4" w:space="0" w:color="auto"/>
              <w:right w:val="single" w:sz="4" w:space="0" w:color="auto"/>
            </w:tcBorders>
            <w:shd w:val="clear" w:color="auto" w:fill="auto"/>
            <w:vAlign w:val="center"/>
          </w:tcPr>
          <w:p w:rsidR="000E02D7" w:rsidRPr="0006271E" w:rsidRDefault="000E02D7"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Наименование</w:t>
            </w:r>
          </w:p>
        </w:tc>
        <w:tc>
          <w:tcPr>
            <w:tcW w:w="2864" w:type="dxa"/>
            <w:tcBorders>
              <w:top w:val="single" w:sz="4" w:space="0" w:color="auto"/>
              <w:left w:val="nil"/>
              <w:bottom w:val="single" w:sz="4" w:space="0" w:color="auto"/>
              <w:right w:val="single" w:sz="4" w:space="0" w:color="auto"/>
            </w:tcBorders>
            <w:shd w:val="clear" w:color="auto" w:fill="auto"/>
            <w:noWrap/>
            <w:vAlign w:val="center"/>
          </w:tcPr>
          <w:p w:rsidR="000E02D7" w:rsidRPr="0006271E" w:rsidRDefault="000E02D7"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Единица измерения</w:t>
            </w:r>
          </w:p>
        </w:tc>
        <w:tc>
          <w:tcPr>
            <w:tcW w:w="963" w:type="dxa"/>
            <w:tcBorders>
              <w:top w:val="single" w:sz="4" w:space="0" w:color="auto"/>
              <w:left w:val="nil"/>
              <w:bottom w:val="single" w:sz="4" w:space="0" w:color="auto"/>
              <w:right w:val="single" w:sz="4" w:space="0" w:color="auto"/>
            </w:tcBorders>
            <w:shd w:val="clear" w:color="000000" w:fill="FFFFFF"/>
            <w:noWrap/>
            <w:vAlign w:val="center"/>
          </w:tcPr>
          <w:p w:rsidR="000E02D7" w:rsidRPr="0006271E" w:rsidRDefault="000E02D7"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Кол-во</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tcPr>
          <w:p w:rsidR="000E02D7" w:rsidRPr="0006271E" w:rsidRDefault="000E02D7"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Цена</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0E02D7" w:rsidRPr="0006271E" w:rsidRDefault="000E02D7" w:rsidP="0006271E">
            <w:pPr>
              <w:jc w:val="center"/>
              <w:rPr>
                <w:rFonts w:ascii="Times New Roman" w:hAnsi="Times New Roman"/>
                <w:b/>
                <w:bCs/>
                <w:color w:val="000000"/>
                <w:sz w:val="20"/>
                <w:szCs w:val="20"/>
              </w:rPr>
            </w:pPr>
            <w:r w:rsidRPr="0006271E">
              <w:rPr>
                <w:rFonts w:ascii="Times New Roman" w:hAnsi="Times New Roman"/>
                <w:b/>
                <w:bCs/>
                <w:color w:val="000000"/>
                <w:sz w:val="20"/>
                <w:szCs w:val="20"/>
              </w:rPr>
              <w:t>Сумма, тенге</w:t>
            </w:r>
          </w:p>
        </w:tc>
      </w:tr>
      <w:tr w:rsidR="009800DA" w:rsidRPr="0006271E" w:rsidTr="003D7646">
        <w:trPr>
          <w:trHeight w:val="109"/>
        </w:trPr>
        <w:tc>
          <w:tcPr>
            <w:tcW w:w="10053" w:type="dxa"/>
            <w:gridSpan w:val="7"/>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rPr>
                <w:rFonts w:ascii="Times New Roman" w:hAnsi="Times New Roman"/>
                <w:b/>
                <w:bCs/>
                <w:color w:val="000000"/>
                <w:sz w:val="20"/>
                <w:szCs w:val="20"/>
              </w:rPr>
            </w:pPr>
            <w:r w:rsidRPr="0006271E">
              <w:rPr>
                <w:rFonts w:ascii="Times New Roman" w:hAnsi="Times New Roman"/>
                <w:b/>
                <w:bCs/>
                <w:color w:val="000000"/>
                <w:sz w:val="20"/>
                <w:szCs w:val="20"/>
              </w:rPr>
              <w:t xml:space="preserve">для Автоматического иммуногематологического анализатора IH-500 </w:t>
            </w:r>
            <w:proofErr w:type="spellStart"/>
            <w:r w:rsidRPr="0006271E">
              <w:rPr>
                <w:rFonts w:ascii="Times New Roman" w:hAnsi="Times New Roman"/>
                <w:b/>
                <w:bCs/>
                <w:color w:val="000000"/>
                <w:sz w:val="20"/>
                <w:szCs w:val="20"/>
              </w:rPr>
              <w:t>Bio-Rad</w:t>
            </w:r>
            <w:proofErr w:type="spellEnd"/>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1</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Определение группы крови прямым и обратным методом/резус фактор, 60x12, 1 карта – 1 исследование. В 1 наборе 720 карт.</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Определение группы крови прямым и обратным методом/резус фактор, 60x12, 1 карта – 1 исследование. В 1 наборе 720 карт.</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8</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850 000,00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2</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Скрининг антител, 60x12. 1 карта – 2 исследования. В 1 наборе 720 карт.</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Скрининг антител, 60x12. 1 карта – 2 исследования. В 1 наборе 720 карт.</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5</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1 200 000,00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3</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Стандартные эритроциты </w:t>
            </w:r>
            <w:proofErr w:type="gramStart"/>
            <w:r w:rsidRPr="0006271E">
              <w:rPr>
                <w:rFonts w:ascii="Times New Roman" w:hAnsi="Times New Roman"/>
                <w:color w:val="000000"/>
                <w:sz w:val="20"/>
                <w:szCs w:val="20"/>
              </w:rPr>
              <w:t>для</w:t>
            </w:r>
            <w:proofErr w:type="gramEnd"/>
            <w:r w:rsidRPr="0006271E">
              <w:rPr>
                <w:rFonts w:ascii="Times New Roman" w:hAnsi="Times New Roman"/>
                <w:color w:val="000000"/>
                <w:sz w:val="20"/>
                <w:szCs w:val="20"/>
              </w:rPr>
              <w:t xml:space="preserve"> </w:t>
            </w:r>
            <w:proofErr w:type="gramStart"/>
            <w:r w:rsidRPr="0006271E">
              <w:rPr>
                <w:rFonts w:ascii="Times New Roman" w:hAnsi="Times New Roman"/>
                <w:color w:val="000000"/>
                <w:sz w:val="20"/>
                <w:szCs w:val="20"/>
              </w:rPr>
              <w:t>определение</w:t>
            </w:r>
            <w:proofErr w:type="gramEnd"/>
            <w:r w:rsidRPr="0006271E">
              <w:rPr>
                <w:rFonts w:ascii="Times New Roman" w:hAnsi="Times New Roman"/>
                <w:color w:val="000000"/>
                <w:sz w:val="20"/>
                <w:szCs w:val="20"/>
              </w:rPr>
              <w:t xml:space="preserve"> группы крови и резус фактора. 2x10 мл (A1,B)</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Стандартные эритроциты </w:t>
            </w:r>
            <w:proofErr w:type="gramStart"/>
            <w:r w:rsidRPr="0006271E">
              <w:rPr>
                <w:rFonts w:ascii="Times New Roman" w:hAnsi="Times New Roman"/>
                <w:color w:val="000000"/>
                <w:sz w:val="20"/>
                <w:szCs w:val="20"/>
              </w:rPr>
              <w:t>для</w:t>
            </w:r>
            <w:proofErr w:type="gramEnd"/>
            <w:r w:rsidRPr="0006271E">
              <w:rPr>
                <w:rFonts w:ascii="Times New Roman" w:hAnsi="Times New Roman"/>
                <w:color w:val="000000"/>
                <w:sz w:val="20"/>
                <w:szCs w:val="20"/>
              </w:rPr>
              <w:t xml:space="preserve"> </w:t>
            </w:r>
            <w:proofErr w:type="gramStart"/>
            <w:r w:rsidRPr="0006271E">
              <w:rPr>
                <w:rFonts w:ascii="Times New Roman" w:hAnsi="Times New Roman"/>
                <w:color w:val="000000"/>
                <w:sz w:val="20"/>
                <w:szCs w:val="20"/>
              </w:rPr>
              <w:t>определение</w:t>
            </w:r>
            <w:proofErr w:type="gramEnd"/>
            <w:r w:rsidRPr="0006271E">
              <w:rPr>
                <w:rFonts w:ascii="Times New Roman" w:hAnsi="Times New Roman"/>
                <w:color w:val="000000"/>
                <w:sz w:val="20"/>
                <w:szCs w:val="20"/>
              </w:rPr>
              <w:t xml:space="preserve"> группы крови и резус фактора. 2x10 мл (A1,B)</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36</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18 000,00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4</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Стандартные эритроциты для скрининга антител 3x10 мл</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Стандартные эритроциты для скрининга антител 3x10 мл</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36</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36 000,00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5</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Модифицированный раствор низкой ионной силы 10x60x700 µl</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Модифицированный раствор низкой ионной силы 10x60x700 µl</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24</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38 000,00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Промывочный раствор 10x100 </w:t>
            </w:r>
            <w:proofErr w:type="spellStart"/>
            <w:r w:rsidRPr="0006271E">
              <w:rPr>
                <w:rFonts w:ascii="Times New Roman" w:hAnsi="Times New Roman"/>
                <w:color w:val="000000"/>
                <w:sz w:val="20"/>
                <w:szCs w:val="20"/>
              </w:rPr>
              <w:t>ml</w:t>
            </w:r>
            <w:proofErr w:type="spellEnd"/>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Промывочный раствор 10x100 </w:t>
            </w:r>
            <w:proofErr w:type="spellStart"/>
            <w:r w:rsidRPr="0006271E">
              <w:rPr>
                <w:rFonts w:ascii="Times New Roman" w:hAnsi="Times New Roman"/>
                <w:color w:val="000000"/>
                <w:sz w:val="20"/>
                <w:szCs w:val="20"/>
              </w:rPr>
              <w:t>ml</w:t>
            </w:r>
            <w:proofErr w:type="spellEnd"/>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24</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43 000,00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7</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Промывочный раствор (1x237 </w:t>
            </w:r>
            <w:proofErr w:type="spellStart"/>
            <w:r w:rsidRPr="0006271E">
              <w:rPr>
                <w:rFonts w:ascii="Times New Roman" w:hAnsi="Times New Roman"/>
                <w:color w:val="000000"/>
                <w:sz w:val="20"/>
                <w:szCs w:val="20"/>
              </w:rPr>
              <w:t>ml</w:t>
            </w:r>
            <w:proofErr w:type="spellEnd"/>
            <w:r w:rsidRPr="0006271E">
              <w:rPr>
                <w:rFonts w:ascii="Times New Roman" w:hAnsi="Times New Roman"/>
                <w:color w:val="000000"/>
                <w:sz w:val="20"/>
                <w:szCs w:val="20"/>
              </w:rPr>
              <w:t xml:space="preserve"> </w:t>
            </w:r>
            <w:proofErr w:type="spellStart"/>
            <w:r w:rsidRPr="0006271E">
              <w:rPr>
                <w:rFonts w:ascii="Times New Roman" w:hAnsi="Times New Roman"/>
                <w:color w:val="000000"/>
                <w:sz w:val="20"/>
                <w:szCs w:val="20"/>
              </w:rPr>
              <w:t>bottle</w:t>
            </w:r>
            <w:proofErr w:type="spellEnd"/>
            <w:r w:rsidRPr="0006271E">
              <w:rPr>
                <w:rFonts w:ascii="Times New Roman" w:hAnsi="Times New Roman"/>
                <w:color w:val="000000"/>
                <w:sz w:val="20"/>
                <w:szCs w:val="20"/>
              </w:rPr>
              <w:t>)</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Промывочный раствор (1x237 </w:t>
            </w:r>
            <w:proofErr w:type="spellStart"/>
            <w:r w:rsidRPr="0006271E">
              <w:rPr>
                <w:rFonts w:ascii="Times New Roman" w:hAnsi="Times New Roman"/>
                <w:color w:val="000000"/>
                <w:sz w:val="20"/>
                <w:szCs w:val="20"/>
              </w:rPr>
              <w:t>ml</w:t>
            </w:r>
            <w:proofErr w:type="spellEnd"/>
            <w:r w:rsidRPr="0006271E">
              <w:rPr>
                <w:rFonts w:ascii="Times New Roman" w:hAnsi="Times New Roman"/>
                <w:color w:val="000000"/>
                <w:sz w:val="20"/>
                <w:szCs w:val="20"/>
              </w:rPr>
              <w:t xml:space="preserve"> </w:t>
            </w:r>
            <w:proofErr w:type="spellStart"/>
            <w:r w:rsidRPr="0006271E">
              <w:rPr>
                <w:rFonts w:ascii="Times New Roman" w:hAnsi="Times New Roman"/>
                <w:color w:val="000000"/>
                <w:sz w:val="20"/>
                <w:szCs w:val="20"/>
              </w:rPr>
              <w:t>bottle</w:t>
            </w:r>
            <w:proofErr w:type="spellEnd"/>
            <w:r w:rsidRPr="0006271E">
              <w:rPr>
                <w:rFonts w:ascii="Times New Roman" w:hAnsi="Times New Roman"/>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2</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110 000,00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8</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Чистящий раствор 500мл</w:t>
            </w:r>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Чистящий раствор 500мл</w:t>
            </w:r>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флакон</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12</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50 000,00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9</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Внутренний контроль 1 4x6 </w:t>
            </w:r>
            <w:proofErr w:type="spellStart"/>
            <w:r w:rsidRPr="0006271E">
              <w:rPr>
                <w:rFonts w:ascii="Times New Roman" w:hAnsi="Times New Roman"/>
                <w:color w:val="000000"/>
                <w:sz w:val="20"/>
                <w:szCs w:val="20"/>
              </w:rPr>
              <w:t>ml</w:t>
            </w:r>
            <w:proofErr w:type="spellEnd"/>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Внутренний контроль 1 4x6 </w:t>
            </w:r>
            <w:proofErr w:type="spellStart"/>
            <w:r w:rsidRPr="0006271E">
              <w:rPr>
                <w:rFonts w:ascii="Times New Roman" w:hAnsi="Times New Roman"/>
                <w:color w:val="000000"/>
                <w:sz w:val="20"/>
                <w:szCs w:val="20"/>
              </w:rPr>
              <w:t>ml</w:t>
            </w:r>
            <w:proofErr w:type="spellEnd"/>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70 000,00</w:t>
            </w:r>
          </w:p>
        </w:tc>
      </w:tr>
      <w:tr w:rsidR="009800DA" w:rsidRPr="0006271E" w:rsidTr="0006271E">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lastRenderedPageBreak/>
              <w:t>10</w:t>
            </w:r>
          </w:p>
        </w:tc>
        <w:tc>
          <w:tcPr>
            <w:tcW w:w="2552" w:type="dxa"/>
            <w:tcBorders>
              <w:top w:val="nil"/>
              <w:left w:val="nil"/>
              <w:bottom w:val="single" w:sz="4" w:space="0" w:color="auto"/>
              <w:right w:val="single" w:sz="4" w:space="0" w:color="auto"/>
            </w:tcBorders>
            <w:shd w:val="clear" w:color="auto" w:fill="auto"/>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Внутренний контроль  2 4x6 </w:t>
            </w:r>
            <w:proofErr w:type="spellStart"/>
            <w:r w:rsidRPr="0006271E">
              <w:rPr>
                <w:rFonts w:ascii="Times New Roman" w:hAnsi="Times New Roman"/>
                <w:color w:val="000000"/>
                <w:sz w:val="20"/>
                <w:szCs w:val="20"/>
              </w:rPr>
              <w:t>ml</w:t>
            </w:r>
            <w:proofErr w:type="spellEnd"/>
          </w:p>
        </w:tc>
        <w:tc>
          <w:tcPr>
            <w:tcW w:w="2864" w:type="dxa"/>
            <w:tcBorders>
              <w:top w:val="nil"/>
              <w:left w:val="nil"/>
              <w:bottom w:val="single" w:sz="4" w:space="0" w:color="auto"/>
              <w:right w:val="single" w:sz="4" w:space="0" w:color="auto"/>
            </w:tcBorders>
            <w:shd w:val="clear" w:color="auto" w:fill="auto"/>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 xml:space="preserve">Внутренний контроль 2 4x6 </w:t>
            </w:r>
            <w:proofErr w:type="spellStart"/>
            <w:r w:rsidRPr="0006271E">
              <w:rPr>
                <w:rFonts w:ascii="Times New Roman" w:hAnsi="Times New Roman"/>
                <w:color w:val="000000"/>
                <w:sz w:val="20"/>
                <w:szCs w:val="20"/>
              </w:rPr>
              <w:t>ml</w:t>
            </w:r>
            <w:proofErr w:type="spellEnd"/>
          </w:p>
        </w:tc>
        <w:tc>
          <w:tcPr>
            <w:tcW w:w="963"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6</w:t>
            </w:r>
          </w:p>
        </w:tc>
        <w:tc>
          <w:tcPr>
            <w:tcW w:w="1674" w:type="dxa"/>
            <w:gridSpan w:val="2"/>
            <w:tcBorders>
              <w:top w:val="nil"/>
              <w:left w:val="nil"/>
              <w:bottom w:val="single" w:sz="4" w:space="0" w:color="auto"/>
              <w:right w:val="single" w:sz="4" w:space="0" w:color="auto"/>
            </w:tcBorders>
            <w:shd w:val="clear" w:color="000000" w:fill="FFFFFF"/>
            <w:noWrap/>
            <w:vAlign w:val="center"/>
          </w:tcPr>
          <w:p w:rsidR="009800DA" w:rsidRPr="0006271E" w:rsidRDefault="009800DA" w:rsidP="0006271E">
            <w:pPr>
              <w:jc w:val="center"/>
              <w:rPr>
                <w:rFonts w:ascii="Times New Roman" w:hAnsi="Times New Roman"/>
                <w:color w:val="000000"/>
                <w:sz w:val="20"/>
                <w:szCs w:val="20"/>
              </w:rPr>
            </w:pPr>
            <w:r w:rsidRPr="0006271E">
              <w:rPr>
                <w:rFonts w:ascii="Times New Roman" w:hAnsi="Times New Roman"/>
                <w:color w:val="000000"/>
                <w:sz w:val="20"/>
                <w:szCs w:val="20"/>
              </w:rPr>
              <w:t>70 000,00</w:t>
            </w:r>
          </w:p>
        </w:tc>
      </w:tr>
      <w:tr w:rsidR="009800DA" w:rsidRPr="0006271E" w:rsidTr="0006271E">
        <w:trPr>
          <w:trHeight w:val="18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9800DA" w:rsidRPr="0006271E" w:rsidRDefault="009800DA" w:rsidP="0006271E">
            <w:pPr>
              <w:jc w:val="center"/>
              <w:rPr>
                <w:rFonts w:ascii="Times New Roman" w:hAnsi="Times New Roman"/>
                <w:color w:val="000000"/>
                <w:sz w:val="20"/>
                <w:szCs w:val="20"/>
              </w:rPr>
            </w:pPr>
          </w:p>
        </w:tc>
        <w:tc>
          <w:tcPr>
            <w:tcW w:w="2864" w:type="dxa"/>
            <w:tcBorders>
              <w:top w:val="nil"/>
              <w:left w:val="nil"/>
              <w:bottom w:val="single" w:sz="4" w:space="0" w:color="auto"/>
              <w:right w:val="single" w:sz="4" w:space="0" w:color="auto"/>
            </w:tcBorders>
            <w:shd w:val="clear" w:color="000000" w:fill="FFFFFF"/>
            <w:vAlign w:val="center"/>
            <w:hideMark/>
          </w:tcPr>
          <w:p w:rsidR="009800DA" w:rsidRPr="0006271E" w:rsidRDefault="009800DA" w:rsidP="0006271E">
            <w:pPr>
              <w:jc w:val="center"/>
              <w:rPr>
                <w:rFonts w:ascii="Times New Roman" w:hAnsi="Times New Roman"/>
                <w:color w:val="000000"/>
                <w:sz w:val="20"/>
                <w:szCs w:val="20"/>
              </w:rPr>
            </w:pPr>
          </w:p>
        </w:tc>
        <w:tc>
          <w:tcPr>
            <w:tcW w:w="963" w:type="dxa"/>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color w:val="000000"/>
                <w:sz w:val="20"/>
                <w:szCs w:val="20"/>
              </w:rPr>
            </w:pPr>
          </w:p>
        </w:tc>
        <w:tc>
          <w:tcPr>
            <w:tcW w:w="1674" w:type="dxa"/>
            <w:gridSpan w:val="2"/>
            <w:tcBorders>
              <w:top w:val="nil"/>
              <w:left w:val="nil"/>
              <w:bottom w:val="single" w:sz="4" w:space="0" w:color="auto"/>
              <w:right w:val="single" w:sz="4" w:space="0" w:color="auto"/>
            </w:tcBorders>
            <w:shd w:val="clear" w:color="000000" w:fill="FFFFFF"/>
            <w:noWrap/>
            <w:vAlign w:val="center"/>
            <w:hideMark/>
          </w:tcPr>
          <w:p w:rsidR="009800DA" w:rsidRPr="0006271E" w:rsidRDefault="009800DA" w:rsidP="0006271E">
            <w:pPr>
              <w:jc w:val="center"/>
              <w:rPr>
                <w:rFonts w:ascii="Times New Roman" w:hAnsi="Times New Roman"/>
                <w:b/>
                <w:color w:val="000000"/>
                <w:sz w:val="20"/>
                <w:szCs w:val="20"/>
              </w:rPr>
            </w:pPr>
            <w:r w:rsidRPr="0006271E">
              <w:rPr>
                <w:rFonts w:ascii="Times New Roman" w:hAnsi="Times New Roman"/>
                <w:b/>
                <w:color w:val="000000"/>
                <w:sz w:val="20"/>
                <w:szCs w:val="20"/>
              </w:rPr>
              <w:t>18 348 000,00</w:t>
            </w:r>
          </w:p>
        </w:tc>
      </w:tr>
    </w:tbl>
    <w:p w:rsidR="000E02D7" w:rsidRPr="0006271E" w:rsidRDefault="007E5FF5" w:rsidP="000E02D7">
      <w:pPr>
        <w:pStyle w:val="aa"/>
        <w:tabs>
          <w:tab w:val="left" w:pos="284"/>
        </w:tabs>
        <w:spacing w:before="240" w:after="0" w:line="240" w:lineRule="auto"/>
        <w:ind w:left="0"/>
        <w:jc w:val="both"/>
        <w:rPr>
          <w:rFonts w:ascii="Times New Roman" w:hAnsi="Times New Roman"/>
          <w:bCs/>
          <w:sz w:val="24"/>
          <w:szCs w:val="24"/>
        </w:rPr>
      </w:pPr>
      <w:r w:rsidRPr="0006271E">
        <w:rPr>
          <w:rFonts w:ascii="Times New Roman" w:hAnsi="Times New Roman"/>
          <w:bCs/>
          <w:sz w:val="24"/>
          <w:szCs w:val="24"/>
        </w:rPr>
        <w:t xml:space="preserve">3. </w:t>
      </w:r>
      <w:r w:rsidR="000E02D7" w:rsidRPr="0006271E">
        <w:rPr>
          <w:rFonts w:ascii="Times New Roman" w:hAnsi="Times New Roman"/>
          <w:bCs/>
          <w:sz w:val="24"/>
          <w:szCs w:val="24"/>
        </w:rPr>
        <w:t xml:space="preserve">Следующими потенциальными поставщиками представлены ценовые предложения до истечения окончательного срока представления ценовых предложений: </w:t>
      </w:r>
      <w:r w:rsidR="000E02D7" w:rsidRPr="0006271E">
        <w:rPr>
          <w:rFonts w:ascii="Times New Roman" w:hAnsi="Times New Roman"/>
          <w:b/>
          <w:bCs/>
          <w:sz w:val="24"/>
          <w:szCs w:val="24"/>
        </w:rPr>
        <w:t>ценовые предложения не представлены</w:t>
      </w:r>
    </w:p>
    <w:p w:rsidR="000E02D7" w:rsidRPr="0006271E" w:rsidRDefault="007E5FF5" w:rsidP="000E02D7">
      <w:pPr>
        <w:spacing w:after="0" w:line="240" w:lineRule="auto"/>
        <w:jc w:val="both"/>
        <w:rPr>
          <w:rFonts w:ascii="Times New Roman" w:hAnsi="Times New Roman"/>
          <w:bCs/>
          <w:sz w:val="24"/>
          <w:szCs w:val="24"/>
        </w:rPr>
      </w:pPr>
      <w:r w:rsidRPr="0006271E">
        <w:rPr>
          <w:rFonts w:ascii="Times New Roman" w:hAnsi="Times New Roman"/>
          <w:color w:val="000000"/>
          <w:sz w:val="24"/>
          <w:szCs w:val="24"/>
        </w:rPr>
        <w:t>4</w:t>
      </w:r>
      <w:r w:rsidR="000E02D7" w:rsidRPr="0006271E">
        <w:rPr>
          <w:rFonts w:ascii="Times New Roman" w:hAnsi="Times New Roman"/>
          <w:color w:val="000000"/>
          <w:sz w:val="24"/>
          <w:szCs w:val="24"/>
        </w:rPr>
        <w:t xml:space="preserve">. При проведении закупа </w:t>
      </w:r>
      <w:r w:rsidR="000E02D7" w:rsidRPr="0006271E">
        <w:rPr>
          <w:rFonts w:ascii="Times New Roman" w:hAnsi="Times New Roman"/>
          <w:sz w:val="24"/>
          <w:szCs w:val="24"/>
        </w:rPr>
        <w:t xml:space="preserve">лекарственных средств и медицинских изделий </w:t>
      </w:r>
      <w:r w:rsidR="000E02D7" w:rsidRPr="0006271E">
        <w:rPr>
          <w:rFonts w:ascii="Times New Roman" w:hAnsi="Times New Roman"/>
          <w:color w:val="000000"/>
          <w:sz w:val="24"/>
          <w:szCs w:val="24"/>
        </w:rPr>
        <w:t>эксперты не привлекались.</w:t>
      </w:r>
    </w:p>
    <w:p w:rsidR="000E02D7" w:rsidRPr="0006271E" w:rsidRDefault="007E5FF5" w:rsidP="000E02D7">
      <w:pPr>
        <w:spacing w:after="0" w:line="240" w:lineRule="auto"/>
        <w:jc w:val="both"/>
        <w:rPr>
          <w:rFonts w:ascii="Times New Roman" w:hAnsi="Times New Roman"/>
          <w:color w:val="000000"/>
          <w:sz w:val="24"/>
          <w:szCs w:val="24"/>
          <w:lang w:val="kk-KZ"/>
        </w:rPr>
      </w:pPr>
      <w:r w:rsidRPr="0006271E">
        <w:rPr>
          <w:rFonts w:ascii="Times New Roman" w:hAnsi="Times New Roman"/>
          <w:bCs/>
          <w:sz w:val="24"/>
          <w:szCs w:val="24"/>
        </w:rPr>
        <w:t>5</w:t>
      </w:r>
      <w:r w:rsidR="000E02D7" w:rsidRPr="0006271E">
        <w:rPr>
          <w:rFonts w:ascii="Times New Roman" w:hAnsi="Times New Roman"/>
          <w:bCs/>
          <w:sz w:val="24"/>
          <w:szCs w:val="24"/>
        </w:rPr>
        <w:t xml:space="preserve">. </w:t>
      </w:r>
      <w:r w:rsidR="000E02D7" w:rsidRPr="0006271E">
        <w:rPr>
          <w:rFonts w:ascii="Times New Roman" w:hAnsi="Times New Roman"/>
          <w:color w:val="000000"/>
          <w:sz w:val="24"/>
          <w:szCs w:val="24"/>
          <w:lang w:val="kk-KZ"/>
        </w:rPr>
        <w:t xml:space="preserve">Оценка заявок, предоставленных потенциальными поставщиками: </w:t>
      </w:r>
      <w:r w:rsidR="000E02D7" w:rsidRPr="0006271E">
        <w:rPr>
          <w:rFonts w:ascii="Times New Roman" w:hAnsi="Times New Roman"/>
          <w:b/>
          <w:bCs/>
          <w:sz w:val="24"/>
          <w:szCs w:val="24"/>
        </w:rPr>
        <w:t>ценовые предложения не представлены</w:t>
      </w:r>
    </w:p>
    <w:p w:rsidR="000E02D7" w:rsidRPr="0006271E" w:rsidRDefault="007E5FF5" w:rsidP="000E02D7">
      <w:pPr>
        <w:spacing w:after="0" w:line="240" w:lineRule="auto"/>
        <w:jc w:val="both"/>
        <w:rPr>
          <w:rFonts w:ascii="Times New Roman" w:hAnsi="Times New Roman"/>
          <w:b/>
          <w:bCs/>
          <w:sz w:val="24"/>
          <w:szCs w:val="24"/>
        </w:rPr>
      </w:pPr>
      <w:r w:rsidRPr="0006271E">
        <w:rPr>
          <w:rFonts w:ascii="Times New Roman" w:hAnsi="Times New Roman"/>
          <w:bCs/>
          <w:sz w:val="24"/>
          <w:szCs w:val="24"/>
        </w:rPr>
        <w:t>6</w:t>
      </w:r>
      <w:r w:rsidR="000E02D7" w:rsidRPr="0006271E">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0E02D7" w:rsidRPr="0006271E">
        <w:rPr>
          <w:rFonts w:ascii="Times New Roman" w:hAnsi="Times New Roman"/>
          <w:b/>
          <w:bCs/>
          <w:sz w:val="24"/>
          <w:szCs w:val="24"/>
        </w:rPr>
        <w:t>РЕШИЛ:</w:t>
      </w:r>
    </w:p>
    <w:p w:rsidR="000E02D7" w:rsidRPr="0006271E" w:rsidRDefault="000E02D7" w:rsidP="000E02D7">
      <w:pPr>
        <w:spacing w:after="0" w:line="240" w:lineRule="auto"/>
        <w:jc w:val="both"/>
        <w:rPr>
          <w:rFonts w:ascii="Times New Roman" w:hAnsi="Times New Roman"/>
          <w:bCs/>
          <w:sz w:val="24"/>
          <w:szCs w:val="24"/>
        </w:rPr>
      </w:pPr>
      <w:r w:rsidRPr="0006271E">
        <w:rPr>
          <w:rFonts w:ascii="Times New Roman" w:hAnsi="Times New Roman"/>
          <w:bCs/>
          <w:sz w:val="24"/>
          <w:szCs w:val="24"/>
        </w:rPr>
        <w:t xml:space="preserve">На основании пункта </w:t>
      </w:r>
      <w:r w:rsidR="009800DA" w:rsidRPr="0006271E">
        <w:rPr>
          <w:rFonts w:ascii="Times New Roman" w:hAnsi="Times New Roman"/>
          <w:bCs/>
          <w:sz w:val="24"/>
          <w:szCs w:val="24"/>
        </w:rPr>
        <w:t>78</w:t>
      </w:r>
      <w:r w:rsidRPr="0006271E">
        <w:rPr>
          <w:rFonts w:ascii="Times New Roman" w:hAnsi="Times New Roman"/>
          <w:bCs/>
          <w:sz w:val="24"/>
          <w:szCs w:val="24"/>
        </w:rPr>
        <w:t xml:space="preserve"> главы </w:t>
      </w:r>
      <w:r w:rsidR="009800DA" w:rsidRPr="0006271E">
        <w:rPr>
          <w:rFonts w:ascii="Times New Roman" w:hAnsi="Times New Roman"/>
          <w:bCs/>
          <w:sz w:val="24"/>
          <w:szCs w:val="24"/>
        </w:rPr>
        <w:t>3</w:t>
      </w:r>
      <w:r w:rsidRPr="0006271E">
        <w:rPr>
          <w:rFonts w:ascii="Times New Roman" w:hAnsi="Times New Roman"/>
          <w:bCs/>
          <w:sz w:val="24"/>
          <w:szCs w:val="24"/>
        </w:rPr>
        <w:t xml:space="preserve"> правил организатор закупа признал закуп способом запроса ценовых предложении №</w:t>
      </w:r>
      <w:r w:rsidR="009800DA" w:rsidRPr="0006271E">
        <w:rPr>
          <w:rFonts w:ascii="Times New Roman" w:hAnsi="Times New Roman"/>
          <w:bCs/>
          <w:sz w:val="24"/>
          <w:szCs w:val="24"/>
        </w:rPr>
        <w:t>1-10</w:t>
      </w:r>
      <w:r w:rsidRPr="0006271E">
        <w:rPr>
          <w:rFonts w:ascii="Times New Roman" w:hAnsi="Times New Roman"/>
          <w:bCs/>
          <w:sz w:val="24"/>
          <w:szCs w:val="24"/>
        </w:rPr>
        <w:t xml:space="preserve"> несостоявшимся по причине отсутствия представленных ценовых предложении.</w:t>
      </w:r>
    </w:p>
    <w:p w:rsidR="006177E2" w:rsidRPr="0006271E" w:rsidRDefault="007E5FF5" w:rsidP="00264CFD">
      <w:pPr>
        <w:spacing w:after="0"/>
        <w:jc w:val="both"/>
        <w:rPr>
          <w:rFonts w:ascii="Times New Roman" w:hAnsi="Times New Roman"/>
          <w:bCs/>
          <w:sz w:val="24"/>
          <w:szCs w:val="24"/>
        </w:rPr>
      </w:pPr>
      <w:r w:rsidRPr="0006271E">
        <w:rPr>
          <w:rFonts w:ascii="Times New Roman" w:hAnsi="Times New Roman"/>
          <w:bCs/>
          <w:sz w:val="24"/>
          <w:szCs w:val="24"/>
        </w:rPr>
        <w:t>7</w:t>
      </w:r>
      <w:r w:rsidR="00424710" w:rsidRPr="0006271E">
        <w:rPr>
          <w:rFonts w:ascii="Times New Roman" w:hAnsi="Times New Roman"/>
          <w:bCs/>
          <w:sz w:val="24"/>
          <w:szCs w:val="24"/>
        </w:rPr>
        <w:t>.</w:t>
      </w:r>
      <w:r w:rsidR="006177E2" w:rsidRPr="0006271E">
        <w:rPr>
          <w:rFonts w:ascii="Times New Roman" w:hAnsi="Times New Roman"/>
          <w:bCs/>
          <w:sz w:val="24"/>
          <w:szCs w:val="24"/>
        </w:rPr>
        <w:t xml:space="preserve"> Заказчику – организатору закупок разместить текст настоящего</w:t>
      </w:r>
      <w:r w:rsidR="00C24E2D" w:rsidRPr="0006271E">
        <w:rPr>
          <w:rFonts w:ascii="Times New Roman" w:hAnsi="Times New Roman"/>
          <w:bCs/>
          <w:sz w:val="24"/>
          <w:szCs w:val="24"/>
        </w:rPr>
        <w:t xml:space="preserve"> протокола на интерне</w:t>
      </w:r>
      <w:proofErr w:type="gramStart"/>
      <w:r w:rsidR="00C24E2D" w:rsidRPr="0006271E">
        <w:rPr>
          <w:rFonts w:ascii="Times New Roman" w:hAnsi="Times New Roman"/>
          <w:bCs/>
          <w:sz w:val="24"/>
          <w:szCs w:val="24"/>
        </w:rPr>
        <w:t>т-</w:t>
      </w:r>
      <w:proofErr w:type="gramEnd"/>
      <w:r w:rsidR="00C24E2D" w:rsidRPr="0006271E">
        <w:rPr>
          <w:rFonts w:ascii="Times New Roman" w:hAnsi="Times New Roman"/>
          <w:bCs/>
          <w:sz w:val="24"/>
          <w:szCs w:val="24"/>
        </w:rPr>
        <w:t xml:space="preserve"> ресурсе </w:t>
      </w:r>
      <w:r w:rsidR="00A81B92" w:rsidRPr="0006271E">
        <w:rPr>
          <w:rStyle w:val="s0"/>
          <w:rFonts w:ascii="Times New Roman" w:hAnsi="Times New Roman"/>
          <w:sz w:val="24"/>
          <w:szCs w:val="24"/>
        </w:rPr>
        <w:t xml:space="preserve">АО «Научный центр акушерства, гинекологии и </w:t>
      </w:r>
      <w:proofErr w:type="spellStart"/>
      <w:r w:rsidR="00A81B92" w:rsidRPr="0006271E">
        <w:rPr>
          <w:rStyle w:val="s0"/>
          <w:rFonts w:ascii="Times New Roman" w:hAnsi="Times New Roman"/>
          <w:sz w:val="24"/>
          <w:szCs w:val="24"/>
        </w:rPr>
        <w:t>перинатологии</w:t>
      </w:r>
      <w:proofErr w:type="spellEnd"/>
      <w:r w:rsidR="00A81B92" w:rsidRPr="0006271E">
        <w:rPr>
          <w:rStyle w:val="s0"/>
          <w:rFonts w:ascii="Times New Roman" w:hAnsi="Times New Roman"/>
          <w:sz w:val="24"/>
          <w:szCs w:val="24"/>
        </w:rPr>
        <w:t>»</w:t>
      </w:r>
      <w:r w:rsidR="00A81B92" w:rsidRPr="0006271E">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06271E" w:rsidTr="005F0C08">
        <w:trPr>
          <w:trHeight w:val="631"/>
        </w:trPr>
        <w:tc>
          <w:tcPr>
            <w:tcW w:w="4253" w:type="dxa"/>
            <w:vAlign w:val="center"/>
          </w:tcPr>
          <w:p w:rsidR="005F3E61" w:rsidRPr="0006271E" w:rsidRDefault="005F3E61" w:rsidP="001512D3">
            <w:pPr>
              <w:jc w:val="both"/>
              <w:rPr>
                <w:rFonts w:ascii="Times New Roman" w:hAnsi="Times New Roman"/>
                <w:b/>
                <w:sz w:val="24"/>
                <w:szCs w:val="24"/>
              </w:rPr>
            </w:pPr>
          </w:p>
          <w:p w:rsidR="00C345E3" w:rsidRPr="0006271E" w:rsidRDefault="00611D8B" w:rsidP="001512D3">
            <w:pPr>
              <w:jc w:val="both"/>
              <w:rPr>
                <w:rFonts w:ascii="Times New Roman" w:hAnsi="Times New Roman"/>
                <w:b/>
                <w:sz w:val="24"/>
                <w:szCs w:val="24"/>
              </w:rPr>
            </w:pPr>
            <w:r w:rsidRPr="0006271E">
              <w:rPr>
                <w:rFonts w:ascii="Times New Roman" w:hAnsi="Times New Roman"/>
                <w:b/>
                <w:sz w:val="24"/>
                <w:szCs w:val="24"/>
              </w:rPr>
              <w:t>Пре</w:t>
            </w:r>
            <w:r w:rsidR="003919C1" w:rsidRPr="0006271E">
              <w:rPr>
                <w:rFonts w:ascii="Times New Roman" w:hAnsi="Times New Roman"/>
                <w:b/>
                <w:sz w:val="24"/>
                <w:szCs w:val="24"/>
              </w:rPr>
              <w:t>д</w:t>
            </w:r>
            <w:r w:rsidRPr="0006271E">
              <w:rPr>
                <w:rFonts w:ascii="Times New Roman" w:hAnsi="Times New Roman"/>
                <w:b/>
                <w:sz w:val="24"/>
                <w:szCs w:val="24"/>
              </w:rPr>
              <w:t>седатель комиссии:</w:t>
            </w:r>
          </w:p>
        </w:tc>
        <w:tc>
          <w:tcPr>
            <w:tcW w:w="3402" w:type="dxa"/>
            <w:vAlign w:val="center"/>
          </w:tcPr>
          <w:p w:rsidR="00C345E3" w:rsidRPr="0006271E" w:rsidRDefault="00C345E3" w:rsidP="00424710">
            <w:pPr>
              <w:jc w:val="center"/>
              <w:rPr>
                <w:rFonts w:ascii="Times New Roman" w:hAnsi="Times New Roman"/>
                <w:sz w:val="24"/>
                <w:szCs w:val="24"/>
              </w:rPr>
            </w:pPr>
          </w:p>
        </w:tc>
        <w:tc>
          <w:tcPr>
            <w:tcW w:w="2235" w:type="dxa"/>
            <w:vAlign w:val="center"/>
          </w:tcPr>
          <w:p w:rsidR="00C345E3" w:rsidRPr="0006271E" w:rsidRDefault="00C345E3" w:rsidP="005F0C08">
            <w:pPr>
              <w:ind w:left="-250" w:firstLine="250"/>
              <w:rPr>
                <w:rFonts w:ascii="Times New Roman" w:hAnsi="Times New Roman"/>
                <w:sz w:val="24"/>
                <w:szCs w:val="24"/>
              </w:rPr>
            </w:pPr>
          </w:p>
        </w:tc>
      </w:tr>
      <w:tr w:rsidR="00C345E3" w:rsidRPr="0006271E" w:rsidTr="005F0C08">
        <w:trPr>
          <w:trHeight w:val="762"/>
        </w:trPr>
        <w:tc>
          <w:tcPr>
            <w:tcW w:w="4253" w:type="dxa"/>
            <w:vAlign w:val="center"/>
          </w:tcPr>
          <w:p w:rsidR="00611D8B" w:rsidRPr="0006271E" w:rsidRDefault="00596CAB" w:rsidP="00596CAB">
            <w:pPr>
              <w:spacing w:after="0"/>
              <w:jc w:val="both"/>
              <w:rPr>
                <w:rFonts w:ascii="Times New Roman" w:hAnsi="Times New Roman"/>
                <w:sz w:val="24"/>
                <w:szCs w:val="24"/>
              </w:rPr>
            </w:pPr>
            <w:r w:rsidRPr="0006271E">
              <w:rPr>
                <w:rFonts w:ascii="Times New Roman" w:hAnsi="Times New Roman"/>
                <w:sz w:val="24"/>
                <w:szCs w:val="24"/>
              </w:rPr>
              <w:t xml:space="preserve">Заместитель </w:t>
            </w:r>
            <w:r w:rsidR="00611D8B" w:rsidRPr="0006271E">
              <w:rPr>
                <w:rFonts w:ascii="Times New Roman" w:hAnsi="Times New Roman"/>
                <w:sz w:val="24"/>
                <w:szCs w:val="24"/>
              </w:rPr>
              <w:t>председателя правления</w:t>
            </w:r>
            <w:r w:rsidRPr="0006271E">
              <w:rPr>
                <w:rFonts w:ascii="Times New Roman" w:hAnsi="Times New Roman"/>
                <w:sz w:val="24"/>
                <w:szCs w:val="24"/>
              </w:rPr>
              <w:t xml:space="preserve"> </w:t>
            </w:r>
            <w:r w:rsidR="00611D8B" w:rsidRPr="0006271E">
              <w:rPr>
                <w:rFonts w:ascii="Times New Roman" w:hAnsi="Times New Roman"/>
                <w:sz w:val="24"/>
                <w:szCs w:val="24"/>
              </w:rPr>
              <w:t>по организационно-экономическим</w:t>
            </w:r>
            <w:r w:rsidRPr="0006271E">
              <w:rPr>
                <w:rFonts w:ascii="Times New Roman" w:hAnsi="Times New Roman"/>
                <w:sz w:val="24"/>
                <w:szCs w:val="24"/>
              </w:rPr>
              <w:t xml:space="preserve"> </w:t>
            </w:r>
            <w:r w:rsidR="00611D8B" w:rsidRPr="0006271E">
              <w:rPr>
                <w:rFonts w:ascii="Times New Roman" w:hAnsi="Times New Roman"/>
                <w:sz w:val="24"/>
                <w:szCs w:val="24"/>
              </w:rPr>
              <w:t xml:space="preserve">вопросам и развитию    </w:t>
            </w:r>
          </w:p>
          <w:p w:rsidR="00C345E3" w:rsidRPr="0006271E" w:rsidRDefault="00611D8B" w:rsidP="00611D8B">
            <w:pPr>
              <w:spacing w:after="0"/>
              <w:rPr>
                <w:rFonts w:ascii="Times New Roman" w:hAnsi="Times New Roman"/>
                <w:sz w:val="24"/>
                <w:szCs w:val="24"/>
              </w:rPr>
            </w:pPr>
            <w:r w:rsidRPr="0006271E">
              <w:rPr>
                <w:rFonts w:ascii="Times New Roman" w:hAnsi="Times New Roman"/>
                <w:sz w:val="24"/>
                <w:szCs w:val="24"/>
              </w:rPr>
              <w:t xml:space="preserve">                                              </w:t>
            </w:r>
          </w:p>
        </w:tc>
        <w:tc>
          <w:tcPr>
            <w:tcW w:w="3402" w:type="dxa"/>
            <w:vAlign w:val="center"/>
          </w:tcPr>
          <w:p w:rsidR="00C345E3" w:rsidRPr="0006271E" w:rsidRDefault="005F0C08" w:rsidP="00611D8B">
            <w:pPr>
              <w:spacing w:after="0"/>
              <w:jc w:val="center"/>
              <w:rPr>
                <w:rFonts w:ascii="Times New Roman" w:hAnsi="Times New Roman"/>
                <w:sz w:val="24"/>
                <w:szCs w:val="24"/>
              </w:rPr>
            </w:pPr>
            <w:r w:rsidRPr="0006271E">
              <w:rPr>
                <w:rFonts w:ascii="Times New Roman" w:hAnsi="Times New Roman"/>
                <w:sz w:val="24"/>
                <w:szCs w:val="24"/>
              </w:rPr>
              <w:t>_______</w:t>
            </w:r>
            <w:r w:rsidR="00C345E3" w:rsidRPr="0006271E">
              <w:rPr>
                <w:rFonts w:ascii="Times New Roman" w:hAnsi="Times New Roman"/>
                <w:sz w:val="24"/>
                <w:szCs w:val="24"/>
              </w:rPr>
              <w:t>______</w:t>
            </w:r>
          </w:p>
        </w:tc>
        <w:tc>
          <w:tcPr>
            <w:tcW w:w="2235" w:type="dxa"/>
            <w:vAlign w:val="center"/>
          </w:tcPr>
          <w:p w:rsidR="00C345E3" w:rsidRPr="0006271E" w:rsidRDefault="00611D8B" w:rsidP="00611D8B">
            <w:pPr>
              <w:spacing w:after="0"/>
              <w:ind w:right="-143"/>
              <w:rPr>
                <w:rFonts w:ascii="Times New Roman" w:hAnsi="Times New Roman"/>
                <w:sz w:val="24"/>
                <w:szCs w:val="24"/>
              </w:rPr>
            </w:pPr>
            <w:proofErr w:type="spellStart"/>
            <w:r w:rsidRPr="0006271E">
              <w:rPr>
                <w:rFonts w:ascii="Times New Roman" w:hAnsi="Times New Roman"/>
                <w:sz w:val="24"/>
                <w:szCs w:val="24"/>
              </w:rPr>
              <w:t>Аубакирова</w:t>
            </w:r>
            <w:proofErr w:type="spellEnd"/>
            <w:r w:rsidRPr="0006271E">
              <w:rPr>
                <w:rFonts w:ascii="Times New Roman" w:hAnsi="Times New Roman"/>
                <w:sz w:val="24"/>
                <w:szCs w:val="24"/>
              </w:rPr>
              <w:t xml:space="preserve"> А.Е</w:t>
            </w:r>
            <w:r w:rsidR="00596CAB" w:rsidRPr="0006271E">
              <w:rPr>
                <w:rFonts w:ascii="Times New Roman" w:hAnsi="Times New Roman"/>
                <w:sz w:val="24"/>
                <w:szCs w:val="24"/>
              </w:rPr>
              <w:t>.</w:t>
            </w:r>
          </w:p>
        </w:tc>
      </w:tr>
      <w:tr w:rsidR="00C345E3" w:rsidRPr="0006271E" w:rsidTr="005F0C08">
        <w:tc>
          <w:tcPr>
            <w:tcW w:w="4253" w:type="dxa"/>
            <w:vAlign w:val="center"/>
          </w:tcPr>
          <w:p w:rsidR="00C345E3" w:rsidRPr="0006271E" w:rsidRDefault="00C345E3" w:rsidP="00611D8B">
            <w:pPr>
              <w:spacing w:after="0"/>
              <w:rPr>
                <w:rFonts w:ascii="Times New Roman" w:hAnsi="Times New Roman"/>
                <w:b/>
                <w:sz w:val="24"/>
                <w:szCs w:val="24"/>
              </w:rPr>
            </w:pPr>
            <w:r w:rsidRPr="0006271E">
              <w:rPr>
                <w:rFonts w:ascii="Times New Roman" w:hAnsi="Times New Roman"/>
                <w:b/>
                <w:sz w:val="24"/>
                <w:szCs w:val="24"/>
              </w:rPr>
              <w:t>Члены комиссии:</w:t>
            </w:r>
          </w:p>
        </w:tc>
        <w:tc>
          <w:tcPr>
            <w:tcW w:w="3402" w:type="dxa"/>
            <w:vAlign w:val="center"/>
          </w:tcPr>
          <w:p w:rsidR="00C345E3" w:rsidRPr="0006271E" w:rsidRDefault="00C345E3" w:rsidP="00611D8B">
            <w:pPr>
              <w:spacing w:after="0"/>
              <w:jc w:val="center"/>
              <w:rPr>
                <w:rFonts w:ascii="Times New Roman" w:hAnsi="Times New Roman"/>
                <w:sz w:val="24"/>
                <w:szCs w:val="24"/>
              </w:rPr>
            </w:pPr>
          </w:p>
        </w:tc>
        <w:tc>
          <w:tcPr>
            <w:tcW w:w="2235" w:type="dxa"/>
            <w:vAlign w:val="center"/>
          </w:tcPr>
          <w:p w:rsidR="00C345E3" w:rsidRPr="0006271E" w:rsidRDefault="00C345E3" w:rsidP="00611D8B">
            <w:pPr>
              <w:tabs>
                <w:tab w:val="left" w:pos="993"/>
              </w:tabs>
              <w:spacing w:after="0"/>
              <w:ind w:right="-143"/>
              <w:rPr>
                <w:rFonts w:ascii="Times New Roman" w:hAnsi="Times New Roman"/>
                <w:sz w:val="24"/>
                <w:szCs w:val="24"/>
              </w:rPr>
            </w:pPr>
          </w:p>
        </w:tc>
      </w:tr>
      <w:tr w:rsidR="00C345E3" w:rsidRPr="0006271E" w:rsidTr="005F0C08">
        <w:trPr>
          <w:trHeight w:val="769"/>
        </w:trPr>
        <w:tc>
          <w:tcPr>
            <w:tcW w:w="4253" w:type="dxa"/>
            <w:vAlign w:val="center"/>
          </w:tcPr>
          <w:p w:rsidR="00611D8B" w:rsidRPr="0006271E" w:rsidRDefault="005C5A19" w:rsidP="00611D8B">
            <w:pPr>
              <w:spacing w:after="0"/>
              <w:jc w:val="both"/>
              <w:rPr>
                <w:rFonts w:ascii="Times New Roman" w:hAnsi="Times New Roman"/>
                <w:sz w:val="24"/>
                <w:szCs w:val="24"/>
              </w:rPr>
            </w:pPr>
            <w:r w:rsidRPr="0006271E">
              <w:rPr>
                <w:rFonts w:ascii="Times New Roman" w:hAnsi="Times New Roman"/>
                <w:sz w:val="24"/>
                <w:szCs w:val="24"/>
              </w:rPr>
              <w:t>Заместитель</w:t>
            </w:r>
            <w:r w:rsidR="00611D8B" w:rsidRPr="0006271E">
              <w:rPr>
                <w:rFonts w:ascii="Times New Roman" w:hAnsi="Times New Roman"/>
                <w:sz w:val="24"/>
                <w:szCs w:val="24"/>
              </w:rPr>
              <w:t xml:space="preserve"> председателя Правления</w:t>
            </w:r>
          </w:p>
          <w:p w:rsidR="00C345E3" w:rsidRPr="0006271E" w:rsidRDefault="00611D8B" w:rsidP="00611D8B">
            <w:pPr>
              <w:spacing w:after="0"/>
              <w:rPr>
                <w:rFonts w:ascii="Times New Roman" w:hAnsi="Times New Roman"/>
                <w:sz w:val="24"/>
                <w:szCs w:val="24"/>
              </w:rPr>
            </w:pPr>
            <w:r w:rsidRPr="0006271E">
              <w:rPr>
                <w:rFonts w:ascii="Times New Roman" w:hAnsi="Times New Roman"/>
                <w:sz w:val="24"/>
                <w:szCs w:val="24"/>
              </w:rPr>
              <w:t>по клинической работе</w:t>
            </w:r>
          </w:p>
        </w:tc>
        <w:tc>
          <w:tcPr>
            <w:tcW w:w="3402" w:type="dxa"/>
            <w:vAlign w:val="center"/>
          </w:tcPr>
          <w:p w:rsidR="00C345E3" w:rsidRPr="0006271E" w:rsidRDefault="005F0C08" w:rsidP="005F0C08">
            <w:pPr>
              <w:spacing w:after="0"/>
              <w:jc w:val="center"/>
              <w:rPr>
                <w:rFonts w:ascii="Times New Roman" w:hAnsi="Times New Roman"/>
                <w:sz w:val="24"/>
                <w:szCs w:val="24"/>
              </w:rPr>
            </w:pPr>
            <w:r w:rsidRPr="0006271E">
              <w:rPr>
                <w:rFonts w:ascii="Times New Roman" w:hAnsi="Times New Roman"/>
                <w:sz w:val="24"/>
                <w:szCs w:val="24"/>
              </w:rPr>
              <w:t>_</w:t>
            </w:r>
            <w:r w:rsidR="00C345E3" w:rsidRPr="0006271E">
              <w:rPr>
                <w:rFonts w:ascii="Times New Roman" w:hAnsi="Times New Roman"/>
                <w:sz w:val="24"/>
                <w:szCs w:val="24"/>
              </w:rPr>
              <w:t>_____________</w:t>
            </w:r>
          </w:p>
        </w:tc>
        <w:tc>
          <w:tcPr>
            <w:tcW w:w="2235" w:type="dxa"/>
            <w:vAlign w:val="center"/>
          </w:tcPr>
          <w:p w:rsidR="00C345E3" w:rsidRPr="0006271E" w:rsidRDefault="00AF12C4" w:rsidP="00A60A22">
            <w:pPr>
              <w:spacing w:after="0"/>
              <w:rPr>
                <w:rFonts w:ascii="Times New Roman" w:hAnsi="Times New Roman"/>
                <w:sz w:val="24"/>
                <w:szCs w:val="24"/>
              </w:rPr>
            </w:pPr>
            <w:proofErr w:type="spellStart"/>
            <w:r w:rsidRPr="0006271E">
              <w:rPr>
                <w:rFonts w:ascii="Times New Roman" w:hAnsi="Times New Roman"/>
                <w:sz w:val="24"/>
                <w:szCs w:val="24"/>
              </w:rPr>
              <w:t>Аимбетова</w:t>
            </w:r>
            <w:proofErr w:type="spellEnd"/>
            <w:r w:rsidRPr="0006271E">
              <w:rPr>
                <w:rFonts w:ascii="Times New Roman" w:hAnsi="Times New Roman"/>
                <w:sz w:val="24"/>
                <w:szCs w:val="24"/>
              </w:rPr>
              <w:t xml:space="preserve"> А.Р</w:t>
            </w:r>
            <w:r w:rsidR="00A60A22" w:rsidRPr="0006271E">
              <w:rPr>
                <w:rFonts w:ascii="Times New Roman" w:hAnsi="Times New Roman"/>
                <w:sz w:val="24"/>
                <w:szCs w:val="24"/>
              </w:rPr>
              <w:t>.</w:t>
            </w:r>
          </w:p>
        </w:tc>
      </w:tr>
      <w:tr w:rsidR="00C345E3" w:rsidRPr="0006271E" w:rsidTr="005F0C08">
        <w:trPr>
          <w:trHeight w:val="709"/>
        </w:trPr>
        <w:tc>
          <w:tcPr>
            <w:tcW w:w="4253" w:type="dxa"/>
            <w:vAlign w:val="center"/>
          </w:tcPr>
          <w:p w:rsidR="00611D8B" w:rsidRPr="0006271E" w:rsidRDefault="00611D8B" w:rsidP="00611D8B">
            <w:pPr>
              <w:tabs>
                <w:tab w:val="left" w:pos="993"/>
              </w:tabs>
              <w:spacing w:after="0"/>
              <w:ind w:right="-143"/>
              <w:jc w:val="both"/>
              <w:rPr>
                <w:rFonts w:ascii="Times New Roman" w:hAnsi="Times New Roman"/>
                <w:sz w:val="24"/>
                <w:szCs w:val="24"/>
              </w:rPr>
            </w:pPr>
            <w:r w:rsidRPr="0006271E">
              <w:rPr>
                <w:rFonts w:ascii="Times New Roman" w:hAnsi="Times New Roman"/>
                <w:sz w:val="24"/>
                <w:szCs w:val="24"/>
              </w:rPr>
              <w:t xml:space="preserve">Руководитель отдела лекарственного </w:t>
            </w:r>
          </w:p>
          <w:p w:rsidR="00C345E3" w:rsidRPr="0006271E" w:rsidRDefault="00611D8B" w:rsidP="00611D8B">
            <w:pPr>
              <w:spacing w:after="0"/>
              <w:rPr>
                <w:rFonts w:ascii="Times New Roman" w:hAnsi="Times New Roman"/>
                <w:sz w:val="24"/>
                <w:szCs w:val="24"/>
              </w:rPr>
            </w:pPr>
            <w:r w:rsidRPr="0006271E">
              <w:rPr>
                <w:rFonts w:ascii="Times New Roman" w:hAnsi="Times New Roman"/>
                <w:sz w:val="24"/>
                <w:szCs w:val="24"/>
              </w:rPr>
              <w:t>обеспечения</w:t>
            </w:r>
          </w:p>
        </w:tc>
        <w:tc>
          <w:tcPr>
            <w:tcW w:w="3402" w:type="dxa"/>
            <w:vAlign w:val="center"/>
          </w:tcPr>
          <w:p w:rsidR="00C345E3" w:rsidRPr="0006271E" w:rsidRDefault="00C345E3" w:rsidP="00611D8B">
            <w:pPr>
              <w:spacing w:after="0"/>
              <w:jc w:val="center"/>
              <w:rPr>
                <w:rFonts w:ascii="Times New Roman" w:hAnsi="Times New Roman"/>
                <w:sz w:val="24"/>
                <w:szCs w:val="24"/>
              </w:rPr>
            </w:pPr>
            <w:r w:rsidRPr="0006271E">
              <w:rPr>
                <w:rFonts w:ascii="Times New Roman" w:hAnsi="Times New Roman"/>
                <w:sz w:val="24"/>
                <w:szCs w:val="24"/>
              </w:rPr>
              <w:t>______________</w:t>
            </w:r>
          </w:p>
        </w:tc>
        <w:tc>
          <w:tcPr>
            <w:tcW w:w="2235" w:type="dxa"/>
            <w:vAlign w:val="center"/>
          </w:tcPr>
          <w:p w:rsidR="00C345E3" w:rsidRPr="0006271E" w:rsidRDefault="00C54F36" w:rsidP="00611D8B">
            <w:pPr>
              <w:spacing w:after="0"/>
              <w:rPr>
                <w:rFonts w:ascii="Times New Roman" w:hAnsi="Times New Roman"/>
                <w:sz w:val="24"/>
                <w:szCs w:val="24"/>
              </w:rPr>
            </w:pPr>
            <w:proofErr w:type="spellStart"/>
            <w:r w:rsidRPr="0006271E">
              <w:rPr>
                <w:rFonts w:ascii="Times New Roman" w:hAnsi="Times New Roman"/>
                <w:sz w:val="24"/>
                <w:szCs w:val="24"/>
              </w:rPr>
              <w:t>Шуленбаева</w:t>
            </w:r>
            <w:proofErr w:type="spellEnd"/>
            <w:r w:rsidRPr="0006271E">
              <w:rPr>
                <w:rFonts w:ascii="Times New Roman" w:hAnsi="Times New Roman"/>
                <w:sz w:val="24"/>
                <w:szCs w:val="24"/>
              </w:rPr>
              <w:t xml:space="preserve"> А</w:t>
            </w:r>
            <w:r w:rsidR="00611D8B" w:rsidRPr="0006271E">
              <w:rPr>
                <w:rFonts w:ascii="Times New Roman" w:hAnsi="Times New Roman"/>
                <w:sz w:val="24"/>
                <w:szCs w:val="24"/>
              </w:rPr>
              <w:t>.</w:t>
            </w:r>
            <w:r w:rsidRPr="0006271E">
              <w:rPr>
                <w:rFonts w:ascii="Times New Roman" w:hAnsi="Times New Roman"/>
                <w:sz w:val="24"/>
                <w:szCs w:val="24"/>
              </w:rPr>
              <w:t>С.</w:t>
            </w:r>
          </w:p>
        </w:tc>
      </w:tr>
      <w:tr w:rsidR="009800DA" w:rsidRPr="0006271E" w:rsidTr="005F0C08">
        <w:trPr>
          <w:trHeight w:val="550"/>
        </w:trPr>
        <w:tc>
          <w:tcPr>
            <w:tcW w:w="4253" w:type="dxa"/>
            <w:vAlign w:val="center"/>
          </w:tcPr>
          <w:p w:rsidR="009800DA" w:rsidRPr="0006271E" w:rsidRDefault="009800DA" w:rsidP="009800DA">
            <w:pPr>
              <w:spacing w:after="0"/>
              <w:rPr>
                <w:rStyle w:val="s0"/>
                <w:rFonts w:ascii="Times New Roman" w:hAnsi="Times New Roman"/>
                <w:sz w:val="24"/>
                <w:szCs w:val="24"/>
              </w:rPr>
            </w:pPr>
            <w:r w:rsidRPr="0006271E">
              <w:rPr>
                <w:rStyle w:val="s0"/>
                <w:rFonts w:ascii="Times New Roman" w:hAnsi="Times New Roman"/>
                <w:sz w:val="24"/>
                <w:szCs w:val="24"/>
              </w:rPr>
              <w:t xml:space="preserve">Юрист отдела правового обеспечения                                                                                                            </w:t>
            </w:r>
          </w:p>
        </w:tc>
        <w:tc>
          <w:tcPr>
            <w:tcW w:w="3402" w:type="dxa"/>
            <w:vAlign w:val="center"/>
          </w:tcPr>
          <w:p w:rsidR="009800DA" w:rsidRPr="0006271E" w:rsidRDefault="009800DA" w:rsidP="009800DA">
            <w:pPr>
              <w:spacing w:after="0"/>
              <w:ind w:left="884" w:hanging="884"/>
              <w:rPr>
                <w:rStyle w:val="s0"/>
                <w:rFonts w:ascii="Times New Roman" w:hAnsi="Times New Roman"/>
                <w:sz w:val="24"/>
                <w:szCs w:val="24"/>
              </w:rPr>
            </w:pPr>
            <w:r w:rsidRPr="0006271E">
              <w:rPr>
                <w:rStyle w:val="s0"/>
                <w:rFonts w:ascii="Times New Roman" w:hAnsi="Times New Roman"/>
                <w:sz w:val="24"/>
                <w:szCs w:val="24"/>
                <w:lang w:val="kk-KZ"/>
              </w:rPr>
              <w:t xml:space="preserve">                                                                            </w:t>
            </w:r>
            <w:r w:rsidRPr="0006271E">
              <w:rPr>
                <w:rStyle w:val="s0"/>
                <w:rFonts w:ascii="Times New Roman" w:hAnsi="Times New Roman"/>
                <w:sz w:val="24"/>
                <w:szCs w:val="24"/>
              </w:rPr>
              <w:t>_____________</w:t>
            </w:r>
          </w:p>
        </w:tc>
        <w:tc>
          <w:tcPr>
            <w:tcW w:w="2235" w:type="dxa"/>
            <w:vAlign w:val="center"/>
          </w:tcPr>
          <w:p w:rsidR="009800DA" w:rsidRPr="0006271E" w:rsidRDefault="009800DA" w:rsidP="009800DA">
            <w:pPr>
              <w:spacing w:after="0"/>
              <w:rPr>
                <w:rStyle w:val="s0"/>
                <w:rFonts w:ascii="Times New Roman" w:hAnsi="Times New Roman"/>
                <w:sz w:val="24"/>
                <w:szCs w:val="24"/>
              </w:rPr>
            </w:pPr>
          </w:p>
          <w:p w:rsidR="009800DA" w:rsidRPr="0006271E" w:rsidRDefault="009800DA" w:rsidP="009800DA">
            <w:pPr>
              <w:spacing w:after="0"/>
              <w:rPr>
                <w:rStyle w:val="s0"/>
                <w:rFonts w:ascii="Times New Roman" w:hAnsi="Times New Roman"/>
                <w:sz w:val="24"/>
                <w:szCs w:val="24"/>
              </w:rPr>
            </w:pPr>
            <w:proofErr w:type="spellStart"/>
            <w:r w:rsidRPr="0006271E">
              <w:rPr>
                <w:rStyle w:val="s0"/>
                <w:rFonts w:ascii="Times New Roman" w:hAnsi="Times New Roman"/>
                <w:sz w:val="24"/>
                <w:szCs w:val="24"/>
              </w:rPr>
              <w:t>Ешмаханов</w:t>
            </w:r>
            <w:proofErr w:type="spellEnd"/>
            <w:r w:rsidRPr="0006271E">
              <w:rPr>
                <w:rStyle w:val="s0"/>
                <w:rFonts w:ascii="Times New Roman" w:hAnsi="Times New Roman"/>
                <w:sz w:val="24"/>
                <w:szCs w:val="24"/>
              </w:rPr>
              <w:t xml:space="preserve"> Н.Б.  </w:t>
            </w:r>
          </w:p>
          <w:p w:rsidR="009800DA" w:rsidRPr="0006271E" w:rsidRDefault="009800DA" w:rsidP="009800DA">
            <w:pPr>
              <w:spacing w:after="0"/>
              <w:rPr>
                <w:rStyle w:val="s0"/>
                <w:rFonts w:ascii="Times New Roman" w:hAnsi="Times New Roman"/>
                <w:sz w:val="24"/>
                <w:szCs w:val="24"/>
              </w:rPr>
            </w:pPr>
          </w:p>
        </w:tc>
      </w:tr>
      <w:tr w:rsidR="00646EF6" w:rsidRPr="0006271E" w:rsidTr="005F0C08">
        <w:tc>
          <w:tcPr>
            <w:tcW w:w="4253" w:type="dxa"/>
            <w:vAlign w:val="center"/>
          </w:tcPr>
          <w:p w:rsidR="00646EF6" w:rsidRPr="0006271E" w:rsidRDefault="00646EF6" w:rsidP="005F0C08">
            <w:pPr>
              <w:spacing w:after="0"/>
              <w:rPr>
                <w:rFonts w:ascii="Times New Roman" w:hAnsi="Times New Roman"/>
                <w:sz w:val="24"/>
                <w:szCs w:val="24"/>
              </w:rPr>
            </w:pPr>
          </w:p>
          <w:p w:rsidR="00646EF6" w:rsidRPr="0006271E" w:rsidRDefault="00646EF6" w:rsidP="005F0C08">
            <w:pPr>
              <w:spacing w:after="0"/>
              <w:rPr>
                <w:rFonts w:ascii="Times New Roman" w:hAnsi="Times New Roman"/>
                <w:sz w:val="24"/>
                <w:szCs w:val="24"/>
              </w:rPr>
            </w:pPr>
            <w:r w:rsidRPr="0006271E">
              <w:rPr>
                <w:rFonts w:ascii="Times New Roman" w:hAnsi="Times New Roman"/>
                <w:sz w:val="24"/>
                <w:szCs w:val="24"/>
              </w:rPr>
              <w:t xml:space="preserve">Руководитель отдела государственных закупок                                                   </w:t>
            </w:r>
          </w:p>
          <w:p w:rsidR="00646EF6" w:rsidRPr="0006271E" w:rsidRDefault="00646EF6" w:rsidP="005F0C08">
            <w:pPr>
              <w:spacing w:after="0"/>
              <w:rPr>
                <w:rFonts w:ascii="Times New Roman" w:hAnsi="Times New Roman"/>
                <w:sz w:val="24"/>
                <w:szCs w:val="24"/>
              </w:rPr>
            </w:pPr>
            <w:r w:rsidRPr="0006271E">
              <w:rPr>
                <w:rFonts w:ascii="Times New Roman" w:hAnsi="Times New Roman"/>
                <w:sz w:val="24"/>
                <w:szCs w:val="24"/>
              </w:rPr>
              <w:t xml:space="preserve">                                                            </w:t>
            </w:r>
          </w:p>
        </w:tc>
        <w:tc>
          <w:tcPr>
            <w:tcW w:w="3402" w:type="dxa"/>
            <w:vAlign w:val="center"/>
          </w:tcPr>
          <w:p w:rsidR="00646EF6" w:rsidRPr="0006271E" w:rsidRDefault="00646EF6" w:rsidP="005F0C08">
            <w:pPr>
              <w:spacing w:after="0"/>
              <w:jc w:val="center"/>
              <w:rPr>
                <w:rFonts w:ascii="Times New Roman" w:hAnsi="Times New Roman"/>
                <w:sz w:val="24"/>
                <w:szCs w:val="24"/>
              </w:rPr>
            </w:pPr>
            <w:r w:rsidRPr="0006271E">
              <w:rPr>
                <w:rFonts w:ascii="Times New Roman" w:hAnsi="Times New Roman"/>
                <w:sz w:val="24"/>
                <w:szCs w:val="24"/>
              </w:rPr>
              <w:t>______________</w:t>
            </w:r>
          </w:p>
        </w:tc>
        <w:tc>
          <w:tcPr>
            <w:tcW w:w="2235" w:type="dxa"/>
            <w:vAlign w:val="center"/>
          </w:tcPr>
          <w:p w:rsidR="00646EF6" w:rsidRPr="0006271E" w:rsidRDefault="00646EF6" w:rsidP="00010B29">
            <w:pPr>
              <w:spacing w:after="0"/>
              <w:rPr>
                <w:rFonts w:ascii="Times New Roman" w:hAnsi="Times New Roman"/>
                <w:sz w:val="24"/>
                <w:szCs w:val="24"/>
              </w:rPr>
            </w:pPr>
            <w:proofErr w:type="spellStart"/>
            <w:r w:rsidRPr="0006271E">
              <w:rPr>
                <w:rFonts w:ascii="Times New Roman" w:hAnsi="Times New Roman"/>
                <w:sz w:val="24"/>
                <w:szCs w:val="24"/>
              </w:rPr>
              <w:t>Құрбанбек</w:t>
            </w:r>
            <w:proofErr w:type="spellEnd"/>
            <w:r w:rsidRPr="0006271E">
              <w:rPr>
                <w:rFonts w:ascii="Times New Roman" w:hAnsi="Times New Roman"/>
                <w:sz w:val="24"/>
                <w:szCs w:val="24"/>
              </w:rPr>
              <w:t xml:space="preserve"> А.С.  </w:t>
            </w:r>
          </w:p>
        </w:tc>
      </w:tr>
      <w:tr w:rsidR="00646EF6" w:rsidRPr="0006271E" w:rsidTr="005F0C08">
        <w:trPr>
          <w:trHeight w:val="703"/>
        </w:trPr>
        <w:tc>
          <w:tcPr>
            <w:tcW w:w="4253" w:type="dxa"/>
            <w:vAlign w:val="center"/>
          </w:tcPr>
          <w:p w:rsidR="00646EF6" w:rsidRPr="0006271E" w:rsidRDefault="00646EF6" w:rsidP="00611D8B">
            <w:pPr>
              <w:spacing w:after="0"/>
              <w:rPr>
                <w:rFonts w:ascii="Times New Roman" w:hAnsi="Times New Roman"/>
                <w:b/>
                <w:sz w:val="24"/>
                <w:szCs w:val="24"/>
              </w:rPr>
            </w:pPr>
            <w:r w:rsidRPr="0006271E">
              <w:rPr>
                <w:rFonts w:ascii="Times New Roman" w:hAnsi="Times New Roman"/>
                <w:b/>
                <w:sz w:val="24"/>
                <w:szCs w:val="24"/>
              </w:rPr>
              <w:t>Секретарь комиссии:</w:t>
            </w:r>
          </w:p>
          <w:p w:rsidR="00646EF6" w:rsidRPr="0006271E" w:rsidRDefault="00646EF6" w:rsidP="005F0C08">
            <w:pPr>
              <w:spacing w:after="0"/>
              <w:rPr>
                <w:rFonts w:ascii="Times New Roman" w:hAnsi="Times New Roman"/>
                <w:sz w:val="24"/>
                <w:szCs w:val="24"/>
              </w:rPr>
            </w:pPr>
            <w:r w:rsidRPr="0006271E">
              <w:rPr>
                <w:rFonts w:ascii="Times New Roman" w:hAnsi="Times New Roman"/>
                <w:sz w:val="24"/>
                <w:szCs w:val="24"/>
              </w:rPr>
              <w:t xml:space="preserve">Менеджер отдела государственных закупок                                                   </w:t>
            </w:r>
          </w:p>
        </w:tc>
        <w:tc>
          <w:tcPr>
            <w:tcW w:w="3402" w:type="dxa"/>
            <w:vAlign w:val="center"/>
          </w:tcPr>
          <w:p w:rsidR="00646EF6" w:rsidRPr="0006271E" w:rsidRDefault="00646EF6" w:rsidP="005F0C08">
            <w:pPr>
              <w:spacing w:after="0"/>
              <w:jc w:val="center"/>
              <w:rPr>
                <w:rFonts w:ascii="Times New Roman" w:hAnsi="Times New Roman"/>
                <w:sz w:val="24"/>
                <w:szCs w:val="24"/>
              </w:rPr>
            </w:pPr>
            <w:r w:rsidRPr="0006271E">
              <w:rPr>
                <w:rFonts w:ascii="Times New Roman" w:hAnsi="Times New Roman"/>
                <w:sz w:val="24"/>
                <w:szCs w:val="24"/>
              </w:rPr>
              <w:t xml:space="preserve">_____________       </w:t>
            </w:r>
          </w:p>
        </w:tc>
        <w:tc>
          <w:tcPr>
            <w:tcW w:w="2235" w:type="dxa"/>
            <w:vAlign w:val="center"/>
          </w:tcPr>
          <w:p w:rsidR="00646EF6" w:rsidRPr="0006271E" w:rsidRDefault="00646EF6" w:rsidP="00611D8B">
            <w:pPr>
              <w:spacing w:after="0"/>
              <w:rPr>
                <w:rFonts w:ascii="Times New Roman" w:hAnsi="Times New Roman"/>
                <w:sz w:val="24"/>
                <w:szCs w:val="24"/>
              </w:rPr>
            </w:pPr>
            <w:proofErr w:type="spellStart"/>
            <w:r w:rsidRPr="0006271E">
              <w:rPr>
                <w:rFonts w:ascii="Times New Roman" w:hAnsi="Times New Roman"/>
                <w:sz w:val="24"/>
                <w:szCs w:val="24"/>
              </w:rPr>
              <w:t>Сарсенова</w:t>
            </w:r>
            <w:proofErr w:type="spellEnd"/>
            <w:r w:rsidRPr="0006271E">
              <w:rPr>
                <w:rFonts w:ascii="Times New Roman" w:hAnsi="Times New Roman"/>
                <w:sz w:val="24"/>
                <w:szCs w:val="24"/>
              </w:rPr>
              <w:t xml:space="preserve"> Г.М.  </w:t>
            </w:r>
          </w:p>
        </w:tc>
      </w:tr>
    </w:tbl>
    <w:p w:rsidR="00C345E3" w:rsidRPr="0006271E" w:rsidRDefault="00C345E3" w:rsidP="00BB78C4">
      <w:pPr>
        <w:spacing w:after="0" w:line="240" w:lineRule="auto"/>
        <w:ind w:firstLine="540"/>
        <w:jc w:val="center"/>
        <w:rPr>
          <w:rFonts w:ascii="Times New Roman" w:hAnsi="Times New Roman"/>
          <w:sz w:val="24"/>
          <w:szCs w:val="24"/>
        </w:rPr>
      </w:pPr>
    </w:p>
    <w:sectPr w:rsidR="00C345E3" w:rsidRPr="0006271E" w:rsidSect="00A2049D">
      <w:footerReference w:type="default" r:id="rId9"/>
      <w:pgSz w:w="11906" w:h="16838"/>
      <w:pgMar w:top="568" w:right="566" w:bottom="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DA" w:rsidRDefault="009800DA">
      <w:pPr>
        <w:spacing w:after="0" w:line="240" w:lineRule="auto"/>
      </w:pPr>
      <w:r>
        <w:separator/>
      </w:r>
    </w:p>
  </w:endnote>
  <w:endnote w:type="continuationSeparator" w:id="0">
    <w:p w:rsidR="009800DA" w:rsidRDefault="0098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0DA" w:rsidRDefault="009800DA">
    <w:pPr>
      <w:pStyle w:val="a5"/>
      <w:jc w:val="center"/>
    </w:pPr>
    <w:r>
      <w:fldChar w:fldCharType="begin"/>
    </w:r>
    <w:r>
      <w:instrText xml:space="preserve"> PAGE   \* MERGEFORMAT </w:instrText>
    </w:r>
    <w:r>
      <w:fldChar w:fldCharType="separate"/>
    </w:r>
    <w:r w:rsidR="005C5A19">
      <w:rPr>
        <w:noProof/>
      </w:rPr>
      <w:t>4</w:t>
    </w:r>
    <w:r>
      <w:rPr>
        <w:noProof/>
      </w:rPr>
      <w:fldChar w:fldCharType="end"/>
    </w:r>
  </w:p>
  <w:p w:rsidR="009800DA" w:rsidRPr="00487A55" w:rsidRDefault="009800DA">
    <w:pPr>
      <w:pStyle w:val="a5"/>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DA" w:rsidRDefault="009800DA">
      <w:pPr>
        <w:spacing w:after="0" w:line="240" w:lineRule="auto"/>
      </w:pPr>
      <w:r>
        <w:separator/>
      </w:r>
    </w:p>
  </w:footnote>
  <w:footnote w:type="continuationSeparator" w:id="0">
    <w:p w:rsidR="009800DA" w:rsidRDefault="00980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807B2"/>
    <w:multiLevelType w:val="hybridMultilevel"/>
    <w:tmpl w:val="7318D646"/>
    <w:lvl w:ilvl="0" w:tplc="F5C8A34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7"/>
  </w:num>
  <w:num w:numId="10">
    <w:abstractNumId w:val="17"/>
  </w:num>
  <w:num w:numId="11">
    <w:abstractNumId w:val="19"/>
  </w:num>
  <w:num w:numId="12">
    <w:abstractNumId w:val="5"/>
  </w:num>
  <w:num w:numId="13">
    <w:abstractNumId w:val="13"/>
  </w:num>
  <w:num w:numId="14">
    <w:abstractNumId w:val="18"/>
  </w:num>
  <w:num w:numId="15">
    <w:abstractNumId w:val="8"/>
  </w:num>
  <w:num w:numId="16">
    <w:abstractNumId w:val="2"/>
  </w:num>
  <w:num w:numId="17">
    <w:abstractNumId w:val="3"/>
  </w:num>
  <w:num w:numId="18">
    <w:abstractNumId w:val="20"/>
  </w:num>
  <w:num w:numId="19">
    <w:abstractNumId w:val="6"/>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6C2"/>
    <w:rsid w:val="00012804"/>
    <w:rsid w:val="00012983"/>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425"/>
    <w:rsid w:val="00035763"/>
    <w:rsid w:val="00035FCC"/>
    <w:rsid w:val="0003677E"/>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271E"/>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2D7"/>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28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1B34"/>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7B0"/>
    <w:rsid w:val="00240A95"/>
    <w:rsid w:val="00240F65"/>
    <w:rsid w:val="0024133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646"/>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319"/>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036"/>
    <w:rsid w:val="00460953"/>
    <w:rsid w:val="00461A22"/>
    <w:rsid w:val="004626F3"/>
    <w:rsid w:val="00462F64"/>
    <w:rsid w:val="004648E7"/>
    <w:rsid w:val="00465BE9"/>
    <w:rsid w:val="00465E0B"/>
    <w:rsid w:val="0046719E"/>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87A55"/>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5E"/>
    <w:rsid w:val="004B7B8C"/>
    <w:rsid w:val="004C19DB"/>
    <w:rsid w:val="004C1C33"/>
    <w:rsid w:val="004C24C3"/>
    <w:rsid w:val="004C35F6"/>
    <w:rsid w:val="004C3B93"/>
    <w:rsid w:val="004C53E2"/>
    <w:rsid w:val="004C54B2"/>
    <w:rsid w:val="004C5B60"/>
    <w:rsid w:val="004C64DD"/>
    <w:rsid w:val="004C7BE4"/>
    <w:rsid w:val="004D1013"/>
    <w:rsid w:val="004D1356"/>
    <w:rsid w:val="004D1BFA"/>
    <w:rsid w:val="004D1E4F"/>
    <w:rsid w:val="004D2BB6"/>
    <w:rsid w:val="004D34FA"/>
    <w:rsid w:val="004D51D7"/>
    <w:rsid w:val="004D5767"/>
    <w:rsid w:val="004D5910"/>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43ED"/>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2E5F"/>
    <w:rsid w:val="0055309C"/>
    <w:rsid w:val="00553216"/>
    <w:rsid w:val="00553763"/>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A19"/>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3E61"/>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1CFF"/>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6EF6"/>
    <w:rsid w:val="00647CE0"/>
    <w:rsid w:val="00647F0F"/>
    <w:rsid w:val="00650C89"/>
    <w:rsid w:val="0065178D"/>
    <w:rsid w:val="00651842"/>
    <w:rsid w:val="00651B91"/>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7451"/>
    <w:rsid w:val="006A0620"/>
    <w:rsid w:val="006A0886"/>
    <w:rsid w:val="006A1148"/>
    <w:rsid w:val="006A1395"/>
    <w:rsid w:val="006A1468"/>
    <w:rsid w:val="006A28BA"/>
    <w:rsid w:val="006A314C"/>
    <w:rsid w:val="006A36F2"/>
    <w:rsid w:val="006A4B06"/>
    <w:rsid w:val="006A4C65"/>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325"/>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2F6"/>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6BA9"/>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5FF5"/>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53B5"/>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2A4"/>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5D6C"/>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56E"/>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700"/>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E7FB3"/>
    <w:rsid w:val="008F01C6"/>
    <w:rsid w:val="008F0F0D"/>
    <w:rsid w:val="008F2DF1"/>
    <w:rsid w:val="008F2F8D"/>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6F0C"/>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5B4"/>
    <w:rsid w:val="009316D9"/>
    <w:rsid w:val="009317AC"/>
    <w:rsid w:val="009318DE"/>
    <w:rsid w:val="00931F8F"/>
    <w:rsid w:val="00932176"/>
    <w:rsid w:val="00932317"/>
    <w:rsid w:val="00932786"/>
    <w:rsid w:val="00933980"/>
    <w:rsid w:val="009344AD"/>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0DA"/>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6E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3BD9"/>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9D"/>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0BA2"/>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368E"/>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1F09"/>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4F2"/>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B78C4"/>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2F22"/>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E09"/>
    <w:rsid w:val="00CA5FBE"/>
    <w:rsid w:val="00CA7693"/>
    <w:rsid w:val="00CA7896"/>
    <w:rsid w:val="00CA7967"/>
    <w:rsid w:val="00CA7A1F"/>
    <w:rsid w:val="00CA7A4A"/>
    <w:rsid w:val="00CA7EFF"/>
    <w:rsid w:val="00CB006E"/>
    <w:rsid w:val="00CB0D7A"/>
    <w:rsid w:val="00CB3B02"/>
    <w:rsid w:val="00CB4EA9"/>
    <w:rsid w:val="00CB568C"/>
    <w:rsid w:val="00CB5948"/>
    <w:rsid w:val="00CB5BA3"/>
    <w:rsid w:val="00CB6849"/>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4B2F"/>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06D2"/>
    <w:rsid w:val="00D91E13"/>
    <w:rsid w:val="00D924DE"/>
    <w:rsid w:val="00D92FD2"/>
    <w:rsid w:val="00D932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2D9"/>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587"/>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89A"/>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258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4BBF"/>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6736F"/>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3FAA"/>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0533655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4F24-7AC1-4B01-8A93-0AE95059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859</cp:revision>
  <cp:lastPrinted>2023-08-09T14:50:00Z</cp:lastPrinted>
  <dcterms:created xsi:type="dcterms:W3CDTF">2022-11-09T08:21:00Z</dcterms:created>
  <dcterms:modified xsi:type="dcterms:W3CDTF">2023-08-09T14:51:00Z</dcterms:modified>
</cp:coreProperties>
</file>