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C4122F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F3627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E3BFC">
        <w:rPr>
          <w:rFonts w:ascii="Times New Roman" w:hAnsi="Times New Roman" w:cs="Times New Roman"/>
          <w:b/>
          <w:sz w:val="28"/>
          <w:szCs w:val="28"/>
        </w:rPr>
        <w:t>7</w:t>
      </w:r>
    </w:p>
    <w:p w:rsidR="00A0523B" w:rsidRPr="001222D8" w:rsidRDefault="006E3BFC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36274">
        <w:rPr>
          <w:rFonts w:ascii="Times New Roman" w:hAnsi="Times New Roman" w:cs="Times New Roman"/>
          <w:b/>
          <w:sz w:val="28"/>
          <w:szCs w:val="28"/>
        </w:rPr>
        <w:t>.03</w:t>
      </w:r>
      <w:r w:rsidR="001222D8">
        <w:rPr>
          <w:rFonts w:ascii="Times New Roman" w:hAnsi="Times New Roman" w:cs="Times New Roman"/>
          <w:b/>
          <w:sz w:val="28"/>
          <w:szCs w:val="28"/>
        </w:rPr>
        <w:t>.202</w:t>
      </w:r>
      <w:r w:rsidR="00F36274">
        <w:rPr>
          <w:rFonts w:ascii="Times New Roman" w:hAnsi="Times New Roman" w:cs="Times New Roman"/>
          <w:b/>
          <w:sz w:val="28"/>
          <w:szCs w:val="28"/>
        </w:rPr>
        <w:t>1</w:t>
      </w:r>
      <w:r w:rsidR="001222D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6C1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</w:t>
      </w:r>
      <w:proofErr w:type="gramStart"/>
      <w:r w:rsidR="006C1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закупа способом из одного источника в связи с признанием </w:t>
      </w:r>
      <w:r w:rsidR="00926DC2">
        <w:rPr>
          <w:sz w:val="28"/>
          <w:szCs w:val="28"/>
        </w:rPr>
        <w:t>тендера</w:t>
      </w:r>
      <w:r>
        <w:rPr>
          <w:sz w:val="28"/>
          <w:szCs w:val="28"/>
        </w:rPr>
        <w:t xml:space="preserve"> несостоявшимся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926DC2">
        <w:rPr>
          <w:sz w:val="28"/>
          <w:szCs w:val="28"/>
        </w:rPr>
        <w:t>1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169"/>
        <w:gridCol w:w="1275"/>
        <w:gridCol w:w="1276"/>
        <w:gridCol w:w="1510"/>
        <w:gridCol w:w="1750"/>
      </w:tblGrid>
      <w:tr w:rsidR="00A0523B" w:rsidTr="00E11ED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E11ED9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116A3F" w:rsidRDefault="006E3BFC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Гонадотропин </w:t>
            </w:r>
            <w:proofErr w:type="spellStart"/>
            <w:r w:rsidRPr="0011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менопаузный</w:t>
            </w:r>
            <w:proofErr w:type="spellEnd"/>
            <w:r w:rsidRPr="0011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порошок </w:t>
            </w:r>
            <w:proofErr w:type="spellStart"/>
            <w:r w:rsidRPr="0011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11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инъекций в комплекте с растворителем 75 МЕ ФСГ и 75 МЕ ЛГ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116A3F" w:rsidRDefault="006E3BFC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A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порошок </w:t>
            </w:r>
            <w:proofErr w:type="spellStart"/>
            <w:r w:rsidRPr="00116A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лиофилизированный</w:t>
            </w:r>
            <w:proofErr w:type="spellEnd"/>
            <w:r w:rsidRPr="00116A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приготовления раствора для инъекций в комплекте с растворителем 75 МЕ ФСГ и 75 МЕ ЛГ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116A3F" w:rsidRDefault="00926DC2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A3F">
              <w:rPr>
                <w:rFonts w:ascii="Times New Roman" w:hAnsi="Times New Roman"/>
                <w:sz w:val="28"/>
                <w:szCs w:val="28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116A3F" w:rsidP="00926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1080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116A3F" w:rsidRDefault="00116A3F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6A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8088,64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116A3F" w:rsidRDefault="00116A3F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16A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8 735 731,20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F7017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16A3F" w:rsidRPr="00116A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8 735 731,20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116A3F" w:rsidRPr="00116A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восемь миллионов семьсот тридцать пять тысяч семьсот тридцать одна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 w:rsidR="00116A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E551D" w:rsidRPr="007E551D" w:rsidRDefault="007E551D" w:rsidP="007E551D">
      <w:pPr>
        <w:pStyle w:val="a4"/>
        <w:spacing w:after="0"/>
        <w:ind w:left="92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Следующим потенциальным поставщиком было предоставлено письмо согласие на участие:</w:t>
      </w:r>
    </w:p>
    <w:p w:rsidR="00A0523B" w:rsidRPr="00A6218E" w:rsidRDefault="00194424" w:rsidP="00A6218E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="00A6218E" w:rsidRPr="00A6218E">
        <w:rPr>
          <w:sz w:val="28"/>
          <w:szCs w:val="28"/>
        </w:rPr>
        <w:t>ТОО «</w:t>
      </w:r>
      <w:r w:rsidR="00116A3F">
        <w:rPr>
          <w:sz w:val="28"/>
          <w:szCs w:val="28"/>
          <w:lang w:val="en-US"/>
        </w:rPr>
        <w:t>BB Farm</w:t>
      </w:r>
      <w:r w:rsidR="00A6218E" w:rsidRPr="00A6218E">
        <w:rPr>
          <w:sz w:val="28"/>
          <w:szCs w:val="28"/>
        </w:rPr>
        <w:t>»</w:t>
      </w:r>
    </w:p>
    <w:p w:rsidR="00A0523B" w:rsidRPr="00A6218E" w:rsidRDefault="00A0523B" w:rsidP="00A0523B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926DC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 w:rsidR="008113DB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7E551D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>№1</w:t>
      </w:r>
      <w:r w:rsidR="00F7017A">
        <w:rPr>
          <w:color w:val="000000"/>
          <w:sz w:val="28"/>
          <w:szCs w:val="28"/>
        </w:rPr>
        <w:t xml:space="preserve"> </w:t>
      </w:r>
      <w:r w:rsidR="00A6218E" w:rsidRPr="00A6218E">
        <w:rPr>
          <w:sz w:val="28"/>
          <w:szCs w:val="28"/>
        </w:rPr>
        <w:t>ТОО «</w:t>
      </w:r>
      <w:r w:rsidR="007E551D">
        <w:rPr>
          <w:sz w:val="28"/>
          <w:szCs w:val="28"/>
          <w:lang w:val="en-US"/>
        </w:rPr>
        <w:t>BB</w:t>
      </w:r>
      <w:r w:rsidR="007E551D" w:rsidRPr="007E551D">
        <w:rPr>
          <w:sz w:val="28"/>
          <w:szCs w:val="28"/>
        </w:rPr>
        <w:t xml:space="preserve"> </w:t>
      </w:r>
      <w:r w:rsidR="007E551D">
        <w:rPr>
          <w:sz w:val="28"/>
          <w:szCs w:val="28"/>
          <w:lang w:val="en-US"/>
        </w:rPr>
        <w:t>Farm</w:t>
      </w:r>
      <w:r w:rsidR="00A6218E" w:rsidRPr="00A6218E">
        <w:rPr>
          <w:sz w:val="28"/>
          <w:szCs w:val="28"/>
        </w:rPr>
        <w:t>»</w:t>
      </w:r>
      <w:r>
        <w:rPr>
          <w:sz w:val="28"/>
          <w:szCs w:val="28"/>
        </w:rPr>
        <w:t xml:space="preserve"> адрес: </w:t>
      </w:r>
      <w:r w:rsidR="00571D13" w:rsidRPr="00571D13">
        <w:rPr>
          <w:sz w:val="28"/>
          <w:szCs w:val="28"/>
        </w:rPr>
        <w:t xml:space="preserve">г. Алматы, </w:t>
      </w:r>
      <w:r w:rsidR="001A4AF3">
        <w:rPr>
          <w:sz w:val="28"/>
          <w:szCs w:val="28"/>
        </w:rPr>
        <w:t xml:space="preserve">ул. </w:t>
      </w:r>
      <w:r w:rsidR="007E551D">
        <w:rPr>
          <w:sz w:val="28"/>
          <w:szCs w:val="28"/>
        </w:rPr>
        <w:t>Тимирязева</w:t>
      </w:r>
      <w:r w:rsidR="00A6218E">
        <w:rPr>
          <w:sz w:val="28"/>
          <w:szCs w:val="28"/>
        </w:rPr>
        <w:t xml:space="preserve"> </w:t>
      </w:r>
      <w:r w:rsidR="007E551D">
        <w:rPr>
          <w:sz w:val="28"/>
          <w:szCs w:val="28"/>
        </w:rPr>
        <w:t>42к. 15/1Б</w:t>
      </w:r>
      <w:r w:rsidR="00194424">
        <w:rPr>
          <w:sz w:val="28"/>
          <w:szCs w:val="28"/>
        </w:rPr>
        <w:t xml:space="preserve"> </w:t>
      </w:r>
      <w:r w:rsidR="007E551D">
        <w:rPr>
          <w:sz w:val="28"/>
          <w:szCs w:val="28"/>
        </w:rPr>
        <w:t>офис 105</w:t>
      </w:r>
      <w:r w:rsidR="00926DC2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 w:rsidR="00926DC2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7E551D">
        <w:rPr>
          <w:b/>
          <w:bCs/>
          <w:color w:val="000000"/>
          <w:sz w:val="28"/>
          <w:szCs w:val="28"/>
          <w:lang w:val="kk-KZ"/>
        </w:rPr>
        <w:t>8 735 731,2</w:t>
      </w:r>
      <w:r w:rsidR="00E87B52">
        <w:rPr>
          <w:b/>
          <w:bCs/>
          <w:color w:val="000000"/>
          <w:sz w:val="28"/>
          <w:szCs w:val="28"/>
          <w:lang w:val="kk-KZ"/>
        </w:rPr>
        <w:t>0</w:t>
      </w:r>
      <w:r w:rsidR="00926DC2" w:rsidRPr="00926DC2">
        <w:rPr>
          <w:b/>
          <w:bCs/>
          <w:color w:val="000000"/>
          <w:sz w:val="28"/>
          <w:szCs w:val="28"/>
          <w:lang w:val="kk-KZ"/>
        </w:rPr>
        <w:t xml:space="preserve"> </w:t>
      </w:r>
      <w:r w:rsidR="00926DC2">
        <w:rPr>
          <w:b/>
          <w:bCs/>
          <w:color w:val="000000"/>
          <w:sz w:val="28"/>
          <w:szCs w:val="28"/>
        </w:rPr>
        <w:t>(</w:t>
      </w:r>
      <w:r w:rsidR="007E551D" w:rsidRPr="007E551D">
        <w:rPr>
          <w:b/>
          <w:bCs/>
          <w:color w:val="000000"/>
          <w:sz w:val="28"/>
          <w:szCs w:val="28"/>
          <w:lang w:val="kk-KZ"/>
        </w:rPr>
        <w:t>восемь миллионов семьсот тридцать пять тысяч семьсот тридцать одна</w:t>
      </w:r>
      <w:r w:rsidR="00926DC2">
        <w:rPr>
          <w:b/>
          <w:bCs/>
          <w:color w:val="000000"/>
          <w:sz w:val="28"/>
          <w:szCs w:val="28"/>
        </w:rPr>
        <w:t xml:space="preserve">)  тенге </w:t>
      </w:r>
      <w:r w:rsidR="007E551D">
        <w:rPr>
          <w:b/>
          <w:bCs/>
          <w:color w:val="000000"/>
          <w:sz w:val="28"/>
          <w:szCs w:val="28"/>
          <w:lang w:val="kk-KZ"/>
        </w:rPr>
        <w:t>2</w:t>
      </w:r>
      <w:r w:rsidR="00926DC2">
        <w:rPr>
          <w:b/>
          <w:bCs/>
          <w:color w:val="000000"/>
          <w:sz w:val="28"/>
          <w:szCs w:val="28"/>
          <w:lang w:val="kk-KZ"/>
        </w:rPr>
        <w:t>0</w:t>
      </w:r>
      <w:r w:rsidR="00926D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26DC2">
        <w:rPr>
          <w:b/>
          <w:bCs/>
          <w:color w:val="000000"/>
          <w:sz w:val="28"/>
          <w:szCs w:val="28"/>
        </w:rPr>
        <w:t>тиын</w:t>
      </w:r>
      <w:proofErr w:type="spellEnd"/>
      <w:r w:rsidR="00926DC2">
        <w:rPr>
          <w:b/>
          <w:bCs/>
          <w:color w:val="000000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 http://ncagip.kz/  в течени</w:t>
      </w:r>
      <w:proofErr w:type="gramStart"/>
      <w:r>
        <w:rPr>
          <w:w w:val="90"/>
          <w:sz w:val="28"/>
          <w:szCs w:val="28"/>
        </w:rPr>
        <w:t>и</w:t>
      </w:r>
      <w:proofErr w:type="gramEnd"/>
      <w:r>
        <w:rPr>
          <w:w w:val="90"/>
          <w:sz w:val="28"/>
          <w:szCs w:val="28"/>
        </w:rPr>
        <w:t xml:space="preserve">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7293" w:type="dxa"/>
        <w:tblInd w:w="92" w:type="dxa"/>
        <w:tblLook w:val="04A0" w:firstRow="1" w:lastRow="0" w:firstColumn="1" w:lastColumn="0" w:noHBand="0" w:noVBand="1"/>
      </w:tblPr>
      <w:tblGrid>
        <w:gridCol w:w="11073"/>
        <w:gridCol w:w="236"/>
        <w:gridCol w:w="236"/>
        <w:gridCol w:w="236"/>
        <w:gridCol w:w="5512"/>
      </w:tblGrid>
      <w:tr w:rsidR="008113DB" w:rsidTr="00A6218E">
        <w:trPr>
          <w:trHeight w:val="375"/>
        </w:trPr>
        <w:tc>
          <w:tcPr>
            <w:tcW w:w="11073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22286" w:rsidRDefault="00A22286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236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A6218E">
        <w:trPr>
          <w:trHeight w:val="375"/>
        </w:trPr>
        <w:tc>
          <w:tcPr>
            <w:tcW w:w="11073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36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A6218E">
        <w:trPr>
          <w:trHeight w:val="375"/>
        </w:trPr>
        <w:tc>
          <w:tcPr>
            <w:tcW w:w="11545" w:type="dxa"/>
            <w:gridSpan w:val="3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Правления по клинической работе:</w:t>
            </w: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A76265" w:rsidRDefault="00A76265" w:rsidP="00F85A5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8113DB" w:rsidRDefault="00A16FB1" w:rsidP="00F85A57">
            <w:pPr>
              <w:spacing w:after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Pr="00A76265" w:rsidRDefault="00A16FB1" w:rsidP="00F85A57">
            <w:pPr>
              <w:spacing w:after="0"/>
              <w:rPr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Шуленбаева А.С.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A6218E" w:rsidRPr="00A6218E" w:rsidRDefault="00A6218E" w:rsidP="00A6218E">
            <w:pPr>
              <w:spacing w:after="0" w:line="240" w:lineRule="auto"/>
              <w:ind w:right="-351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A6218E" w:rsidRDefault="00A6218E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Pr="00A76265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8113DB" w:rsidRPr="00571D13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13DB" w:rsidRDefault="008113DB" w:rsidP="008113DB">
      <w:r>
        <w:t xml:space="preserve"> </w:t>
      </w:r>
    </w:p>
    <w:tbl>
      <w:tblPr>
        <w:tblW w:w="1460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2760"/>
        <w:gridCol w:w="2961"/>
      </w:tblGrid>
      <w:tr w:rsidR="008113DB" w:rsidRPr="00571D13" w:rsidTr="00A6218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D469F4" w:rsidRDefault="00D469F4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8113DB" w:rsidRDefault="00D469F4" w:rsidP="00D46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76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Pr="00571D13" w:rsidRDefault="00A6218E" w:rsidP="00F8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  <w:r w:rsidR="008113DB"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8113DB" w:rsidRDefault="008113DB" w:rsidP="008113DB"/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52FE5"/>
    <w:rsid w:val="000A5601"/>
    <w:rsid w:val="00116A3F"/>
    <w:rsid w:val="001222D8"/>
    <w:rsid w:val="00194424"/>
    <w:rsid w:val="001A4AF3"/>
    <w:rsid w:val="003D36F5"/>
    <w:rsid w:val="004502C0"/>
    <w:rsid w:val="00571D13"/>
    <w:rsid w:val="00592F17"/>
    <w:rsid w:val="00692CF5"/>
    <w:rsid w:val="006C119A"/>
    <w:rsid w:val="006E3BFC"/>
    <w:rsid w:val="0071269E"/>
    <w:rsid w:val="00731785"/>
    <w:rsid w:val="007E551D"/>
    <w:rsid w:val="008113DB"/>
    <w:rsid w:val="00870888"/>
    <w:rsid w:val="008E5A8F"/>
    <w:rsid w:val="00926DC2"/>
    <w:rsid w:val="00A0523B"/>
    <w:rsid w:val="00A16FB1"/>
    <w:rsid w:val="00A22286"/>
    <w:rsid w:val="00A3745E"/>
    <w:rsid w:val="00A4707F"/>
    <w:rsid w:val="00A6218E"/>
    <w:rsid w:val="00A76265"/>
    <w:rsid w:val="00A87184"/>
    <w:rsid w:val="00A9166D"/>
    <w:rsid w:val="00BF05D5"/>
    <w:rsid w:val="00C4122F"/>
    <w:rsid w:val="00D11C37"/>
    <w:rsid w:val="00D469F4"/>
    <w:rsid w:val="00DE2C69"/>
    <w:rsid w:val="00E11ED9"/>
    <w:rsid w:val="00E87B52"/>
    <w:rsid w:val="00F30A74"/>
    <w:rsid w:val="00F33BEB"/>
    <w:rsid w:val="00F36274"/>
    <w:rsid w:val="00F7017A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IQCOMPUTER</dc:creator>
  <cp:lastModifiedBy>IQCOMPUTER</cp:lastModifiedBy>
  <cp:revision>48</cp:revision>
  <cp:lastPrinted>2021-03-15T05:26:00Z</cp:lastPrinted>
  <dcterms:created xsi:type="dcterms:W3CDTF">2020-11-13T04:07:00Z</dcterms:created>
  <dcterms:modified xsi:type="dcterms:W3CDTF">2021-03-15T05:27:00Z</dcterms:modified>
</cp:coreProperties>
</file>