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AC" w:rsidRPr="003C3BAA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3BAA">
        <w:rPr>
          <w:rFonts w:ascii="Times New Roman" w:hAnsi="Times New Roman"/>
          <w:b/>
          <w:sz w:val="24"/>
          <w:szCs w:val="24"/>
        </w:rPr>
        <w:t xml:space="preserve">2022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жылға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сұрату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тәсілімен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b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заттар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бұйымдарды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қорытындыларын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шығару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№6</w:t>
      </w:r>
      <w:r w:rsidR="006B6AB7">
        <w:rPr>
          <w:rFonts w:ascii="Times New Roman" w:hAnsi="Times New Roman"/>
          <w:b/>
          <w:sz w:val="24"/>
          <w:szCs w:val="24"/>
        </w:rPr>
        <w:t>7</w:t>
      </w:r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хаттама</w:t>
      </w:r>
      <w:proofErr w:type="spellEnd"/>
    </w:p>
    <w:p w:rsidR="008C68AC" w:rsidRPr="003C3BAA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3C3BAA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3C3BAA" w:rsidRDefault="008C68AC" w:rsidP="008C68AC">
      <w:pPr>
        <w:rPr>
          <w:rFonts w:ascii="Times New Roman" w:hAnsi="Times New Roman"/>
          <w:b/>
          <w:sz w:val="24"/>
          <w:szCs w:val="24"/>
        </w:rPr>
      </w:pPr>
      <w:r w:rsidRPr="003C3BAA">
        <w:rPr>
          <w:rFonts w:ascii="Times New Roman" w:hAnsi="Times New Roman"/>
          <w:b/>
          <w:sz w:val="24"/>
          <w:szCs w:val="24"/>
        </w:rPr>
        <w:t xml:space="preserve">          Алматы  қ.                                                                                             «</w:t>
      </w:r>
      <w:r w:rsidR="006B6AB7">
        <w:rPr>
          <w:rFonts w:ascii="Times New Roman" w:hAnsi="Times New Roman"/>
          <w:b/>
          <w:sz w:val="24"/>
          <w:szCs w:val="24"/>
        </w:rPr>
        <w:t>28</w:t>
      </w:r>
      <w:r w:rsidRPr="003C3BAA">
        <w:rPr>
          <w:rFonts w:ascii="Times New Roman" w:hAnsi="Times New Roman"/>
          <w:b/>
          <w:sz w:val="24"/>
          <w:szCs w:val="24"/>
        </w:rPr>
        <w:t xml:space="preserve">» </w:t>
      </w:r>
      <w:r w:rsidR="008B772E" w:rsidRPr="003C3BAA">
        <w:rPr>
          <w:rFonts w:ascii="Times New Roman" w:hAnsi="Times New Roman"/>
          <w:b/>
          <w:sz w:val="24"/>
          <w:szCs w:val="24"/>
        </w:rPr>
        <w:t>желто</w:t>
      </w:r>
      <w:r w:rsidR="008B772E" w:rsidRPr="003C3BAA">
        <w:rPr>
          <w:rFonts w:ascii="Times New Roman" w:hAnsi="Times New Roman"/>
          <w:b/>
          <w:sz w:val="24"/>
          <w:szCs w:val="24"/>
          <w:lang w:val="kk-KZ"/>
        </w:rPr>
        <w:t>қсан</w:t>
      </w:r>
      <w:r w:rsidRPr="003C3BAA">
        <w:rPr>
          <w:rFonts w:ascii="Times New Roman" w:hAnsi="Times New Roman"/>
          <w:b/>
          <w:sz w:val="24"/>
          <w:szCs w:val="24"/>
        </w:rPr>
        <w:t xml:space="preserve"> 2022 ж.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1.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</w:t>
      </w:r>
      <w:proofErr w:type="gramStart"/>
      <w:r w:rsidRPr="003C3BAA">
        <w:rPr>
          <w:rFonts w:ascii="Times New Roman" w:hAnsi="Times New Roman"/>
          <w:sz w:val="24"/>
          <w:szCs w:val="24"/>
        </w:rPr>
        <w:t>і-</w:t>
      </w:r>
      <w:proofErr w:type="gramEnd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: Алматы </w:t>
      </w:r>
      <w:proofErr w:type="spellStart"/>
      <w:r w:rsidRPr="003C3BAA">
        <w:rPr>
          <w:rFonts w:ascii="Times New Roman" w:hAnsi="Times New Roman"/>
          <w:sz w:val="24"/>
          <w:szCs w:val="24"/>
        </w:rPr>
        <w:t>қаласы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Достық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даңғылы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125 </w:t>
      </w:r>
      <w:proofErr w:type="spellStart"/>
      <w:r w:rsidRPr="003C3BAA">
        <w:rPr>
          <w:rFonts w:ascii="Times New Roman" w:hAnsi="Times New Roman"/>
          <w:sz w:val="24"/>
          <w:szCs w:val="24"/>
        </w:rPr>
        <w:t>мекенжайында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орналасқан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C3BAA">
        <w:rPr>
          <w:rFonts w:ascii="Times New Roman" w:hAnsi="Times New Roman"/>
          <w:sz w:val="24"/>
          <w:szCs w:val="24"/>
        </w:rPr>
        <w:t>Акушерлік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гинекология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перинатология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ғылыми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орталығы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» АҚ </w:t>
      </w:r>
      <w:proofErr w:type="spellStart"/>
      <w:r w:rsidRPr="003C3BAA">
        <w:rPr>
          <w:rFonts w:ascii="Times New Roman" w:hAnsi="Times New Roman"/>
          <w:sz w:val="24"/>
          <w:szCs w:val="24"/>
        </w:rPr>
        <w:t>тегін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көлемін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көрсету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үшін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заттардың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бұйымдардың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сұрату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3C3BAA">
        <w:rPr>
          <w:rFonts w:ascii="Times New Roman" w:hAnsi="Times New Roman"/>
          <w:sz w:val="24"/>
          <w:szCs w:val="24"/>
        </w:rPr>
        <w:t>жылға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м</w:t>
      </w:r>
      <w:proofErr w:type="gramEnd"/>
      <w:r w:rsidRPr="003C3BAA">
        <w:rPr>
          <w:rFonts w:ascii="Times New Roman" w:hAnsi="Times New Roman"/>
          <w:sz w:val="24"/>
          <w:szCs w:val="24"/>
        </w:rPr>
        <w:t>індетті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фармацевтикалық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жүйесінде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өткізді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2.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бұл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тәсілі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Үкіметінің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3C3BAA">
        <w:rPr>
          <w:rFonts w:ascii="Times New Roman" w:hAnsi="Times New Roman"/>
          <w:sz w:val="24"/>
          <w:szCs w:val="24"/>
        </w:rPr>
        <w:t>жылғы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3C3BAA">
        <w:rPr>
          <w:rFonts w:ascii="Times New Roman" w:hAnsi="Times New Roman"/>
          <w:sz w:val="24"/>
          <w:szCs w:val="24"/>
        </w:rPr>
        <w:t>маусымдағы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№375 </w:t>
      </w:r>
      <w:proofErr w:type="spellStart"/>
      <w:r w:rsidRPr="003C3BAA">
        <w:rPr>
          <w:rFonts w:ascii="Times New Roman" w:hAnsi="Times New Roman"/>
          <w:sz w:val="24"/>
          <w:szCs w:val="24"/>
        </w:rPr>
        <w:t>қаулысымен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бекітілген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Тегін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көлемі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шеңберінде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заттарды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мамандандырылған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емдік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өнімдерді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өткізу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оларға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өзгерістер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sz w:val="24"/>
          <w:szCs w:val="24"/>
        </w:rPr>
        <w:t>толықтырулар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енгізу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қағидаларының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10-тарауының 131-тармағына </w:t>
      </w:r>
      <w:proofErr w:type="spellStart"/>
      <w:r w:rsidRPr="003C3BAA">
        <w:rPr>
          <w:rFonts w:ascii="Times New Roman" w:hAnsi="Times New Roman"/>
          <w:sz w:val="24"/>
          <w:szCs w:val="24"/>
        </w:rPr>
        <w:t>сәйкес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қолданылды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3C3BAA">
        <w:rPr>
          <w:rFonts w:ascii="Times New Roman" w:hAnsi="Times New Roman"/>
          <w:sz w:val="24"/>
          <w:szCs w:val="24"/>
        </w:rPr>
        <w:t>жылғы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қыркүйек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№667 (</w:t>
      </w:r>
      <w:proofErr w:type="spellStart"/>
      <w:r w:rsidRPr="003C3BAA">
        <w:rPr>
          <w:rFonts w:ascii="Times New Roman" w:hAnsi="Times New Roman"/>
          <w:sz w:val="24"/>
          <w:szCs w:val="24"/>
        </w:rPr>
        <w:t>бұдан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C3BAA">
        <w:rPr>
          <w:rFonts w:ascii="Times New Roman" w:hAnsi="Times New Roman"/>
          <w:sz w:val="24"/>
          <w:szCs w:val="24"/>
        </w:rPr>
        <w:t>ереже</w:t>
      </w:r>
      <w:proofErr w:type="spellEnd"/>
      <w:r w:rsidRPr="003C3BAA">
        <w:rPr>
          <w:rFonts w:ascii="Times New Roman" w:hAnsi="Times New Roman"/>
          <w:sz w:val="24"/>
          <w:szCs w:val="24"/>
        </w:rPr>
        <w:t>).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3.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алынатын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Тауарлардың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қысқаша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сипаттамасы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олардың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сауда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атауы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Хаттама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3C3BAA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4.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Келесі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соңғы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мерзі</w:t>
      </w:r>
      <w:proofErr w:type="gramStart"/>
      <w:r w:rsidRPr="003C3BAA">
        <w:rPr>
          <w:rFonts w:ascii="Times New Roman" w:hAnsi="Times New Roman"/>
          <w:sz w:val="24"/>
          <w:szCs w:val="24"/>
        </w:rPr>
        <w:t>мі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ая</w:t>
      </w:r>
      <w:proofErr w:type="gramEnd"/>
      <w:r w:rsidRPr="003C3BAA">
        <w:rPr>
          <w:rFonts w:ascii="Times New Roman" w:hAnsi="Times New Roman"/>
          <w:sz w:val="24"/>
          <w:szCs w:val="24"/>
        </w:rPr>
        <w:t>қталғанға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дейін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ұсынады</w:t>
      </w:r>
      <w:proofErr w:type="spellEnd"/>
      <w:r w:rsidRPr="003C3BAA">
        <w:rPr>
          <w:rFonts w:ascii="Times New Roman" w:hAnsi="Times New Roman"/>
          <w:sz w:val="24"/>
          <w:szCs w:val="24"/>
        </w:rPr>
        <w:t>: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8C68AC" w:rsidRPr="00797C03" w:rsidTr="007A1655">
        <w:trPr>
          <w:jc w:val="center"/>
        </w:trPr>
        <w:tc>
          <w:tcPr>
            <w:tcW w:w="592" w:type="dxa"/>
            <w:vAlign w:val="center"/>
          </w:tcPr>
          <w:p w:rsidR="008C68AC" w:rsidRPr="003C3BAA" w:rsidRDefault="008C68AC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C3B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3C3B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р</w:t>
            </w:r>
            <w:proofErr w:type="gramEnd"/>
            <w:r w:rsidRPr="003C3B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/с</w:t>
            </w:r>
          </w:p>
        </w:tc>
        <w:tc>
          <w:tcPr>
            <w:tcW w:w="3261" w:type="dxa"/>
            <w:vAlign w:val="center"/>
          </w:tcPr>
          <w:p w:rsidR="008C68AC" w:rsidRPr="003C3BAA" w:rsidRDefault="008C68AC" w:rsidP="007A165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Ықтимал </w:t>
            </w:r>
            <w:proofErr w:type="spellStart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>өнім</w:t>
            </w:r>
            <w:proofErr w:type="spellEnd"/>
          </w:p>
          <w:p w:rsidR="008C68AC" w:rsidRPr="003C3BAA" w:rsidRDefault="008C68AC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>берушінің</w:t>
            </w:r>
            <w:proofErr w:type="spellEnd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733" w:type="dxa"/>
            <w:vAlign w:val="center"/>
          </w:tcPr>
          <w:p w:rsidR="008C68AC" w:rsidRPr="003C3BAA" w:rsidRDefault="008C68AC" w:rsidP="007A1655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Ықтимал өнім</w:t>
            </w:r>
          </w:p>
          <w:p w:rsidR="008C68AC" w:rsidRPr="003C3BAA" w:rsidRDefault="008C68AC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берушінің мекенжайы</w:t>
            </w:r>
          </w:p>
        </w:tc>
        <w:tc>
          <w:tcPr>
            <w:tcW w:w="2528" w:type="dxa"/>
            <w:vAlign w:val="center"/>
          </w:tcPr>
          <w:p w:rsidR="008C68AC" w:rsidRPr="003C3BAA" w:rsidRDefault="008C68AC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Баға ұсынысын беру күні мен уақыты</w:t>
            </w:r>
          </w:p>
        </w:tc>
      </w:tr>
      <w:tr w:rsidR="006B6AB7" w:rsidRPr="003C3BAA" w:rsidTr="007A1655">
        <w:trPr>
          <w:trHeight w:val="275"/>
          <w:jc w:val="center"/>
        </w:trPr>
        <w:tc>
          <w:tcPr>
            <w:tcW w:w="592" w:type="dxa"/>
            <w:vAlign w:val="center"/>
          </w:tcPr>
          <w:p w:rsidR="006B6AB7" w:rsidRPr="003C3BAA" w:rsidRDefault="006B6AB7" w:rsidP="007A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6B6AB7" w:rsidRPr="003C3BAA" w:rsidRDefault="006B6AB7" w:rsidP="00CB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НЕО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ФАРМ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3733" w:type="dxa"/>
            <w:vAlign w:val="center"/>
          </w:tcPr>
          <w:p w:rsidR="006B6AB7" w:rsidRPr="007A1655" w:rsidRDefault="006B6AB7" w:rsidP="007A1655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B6A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Алматы, ш / а.Самал-1, 1 үй, 4 кеңсе</w:t>
            </w:r>
          </w:p>
        </w:tc>
        <w:tc>
          <w:tcPr>
            <w:tcW w:w="2528" w:type="dxa"/>
            <w:vAlign w:val="center"/>
          </w:tcPr>
          <w:p w:rsidR="006B6AB7" w:rsidRPr="003919C1" w:rsidRDefault="006B6AB7" w:rsidP="00665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.12.2022 – 11:1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ба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3C3BAA">
        <w:rPr>
          <w:rFonts w:ascii="Times New Roman" w:hAnsi="Times New Roman"/>
          <w:sz w:val="24"/>
          <w:szCs w:val="24"/>
        </w:rPr>
        <w:t>Хаттамаға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3C3BAA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C3BAA">
        <w:rPr>
          <w:rFonts w:ascii="Times New Roman" w:hAnsi="Times New Roman"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заттар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кезінде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сарапшылар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тартылған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жоқ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</w:t>
      </w:r>
      <w:proofErr w:type="gramStart"/>
      <w:r w:rsidRPr="003C3BAA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өтінімдерді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3C3BAA">
        <w:rPr>
          <w:rFonts w:ascii="Times New Roman" w:hAnsi="Times New Roman"/>
          <w:sz w:val="24"/>
          <w:szCs w:val="24"/>
        </w:rPr>
        <w:t>: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барлық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ба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10-тарауының 136-тармағында </w:t>
      </w:r>
      <w:proofErr w:type="spellStart"/>
      <w:r w:rsidRPr="003C3BAA">
        <w:rPr>
          <w:rFonts w:ascii="Times New Roman" w:hAnsi="Times New Roman"/>
          <w:sz w:val="24"/>
          <w:szCs w:val="24"/>
        </w:rPr>
        <w:t>көзделген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талаптарға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сәйкес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келеді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. 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ба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қарау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салыстыру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нәтижелері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r w:rsidRPr="003C3BAA">
        <w:rPr>
          <w:rFonts w:ascii="Times New Roman" w:hAnsi="Times New Roman"/>
          <w:b/>
          <w:sz w:val="24"/>
          <w:szCs w:val="24"/>
        </w:rPr>
        <w:t>ШЕШІМ ҚАБЫЛДАДЫ:</w:t>
      </w:r>
    </w:p>
    <w:p w:rsidR="00DF0A6C" w:rsidRPr="003C3BAA" w:rsidRDefault="008C68AC" w:rsidP="008C6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C3BAA">
        <w:rPr>
          <w:rFonts w:ascii="Times New Roman" w:hAnsi="Times New Roman"/>
          <w:bCs/>
          <w:sz w:val="24"/>
          <w:szCs w:val="24"/>
          <w:lang w:val="kk-KZ"/>
        </w:rPr>
        <w:t>- Қағидалардың 10-тарауының 139-тармағының негізінде №</w:t>
      </w:r>
      <w:r w:rsidR="00CB4EA9">
        <w:rPr>
          <w:rFonts w:ascii="Times New Roman" w:hAnsi="Times New Roman"/>
          <w:bCs/>
          <w:sz w:val="24"/>
          <w:szCs w:val="24"/>
          <w:lang w:val="kk-KZ"/>
        </w:rPr>
        <w:t>1</w:t>
      </w:r>
      <w:r w:rsidR="00DF0A6C" w:rsidRPr="003C3BAA">
        <w:rPr>
          <w:rFonts w:ascii="Times New Roman" w:hAnsi="Times New Roman"/>
          <w:bCs/>
          <w:sz w:val="24"/>
          <w:szCs w:val="24"/>
          <w:lang w:val="kk-KZ"/>
        </w:rPr>
        <w:t xml:space="preserve"> лот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 xml:space="preserve"> бойынша </w:t>
      </w:r>
      <w:r w:rsidR="00CB4EA9" w:rsidRPr="006B6AB7">
        <w:rPr>
          <w:rFonts w:ascii="Times New Roman" w:hAnsi="Times New Roman"/>
          <w:b/>
          <w:bCs/>
          <w:sz w:val="24"/>
          <w:szCs w:val="24"/>
        </w:rPr>
        <w:t>«</w:t>
      </w:r>
      <w:r w:rsidR="006B6AB7" w:rsidRPr="006B6AB7">
        <w:rPr>
          <w:rFonts w:ascii="Times New Roman" w:hAnsi="Times New Roman"/>
          <w:b/>
          <w:color w:val="000000"/>
          <w:sz w:val="20"/>
          <w:szCs w:val="20"/>
          <w:lang w:val="kk-KZ"/>
        </w:rPr>
        <w:t>НЕО ФАРМ</w:t>
      </w:r>
      <w:r w:rsidR="00CB4EA9" w:rsidRPr="006B6AB7">
        <w:rPr>
          <w:rFonts w:ascii="Times New Roman" w:hAnsi="Times New Roman"/>
          <w:b/>
          <w:color w:val="000000"/>
          <w:sz w:val="20"/>
          <w:szCs w:val="20"/>
        </w:rPr>
        <w:t>»</w:t>
      </w:r>
      <w:r w:rsidRPr="00CB4EA9">
        <w:rPr>
          <w:rFonts w:ascii="Times New Roman" w:hAnsi="Times New Roman"/>
          <w:b/>
          <w:bCs/>
          <w:sz w:val="24"/>
          <w:szCs w:val="24"/>
          <w:lang w:val="kk-KZ"/>
        </w:rPr>
        <w:t xml:space="preserve"> ЖШС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>-мен жалпы сомасы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B6AB7">
        <w:rPr>
          <w:rFonts w:ascii="Times New Roman" w:hAnsi="Times New Roman"/>
          <w:sz w:val="24"/>
          <w:szCs w:val="24"/>
          <w:lang w:val="kk-KZ"/>
        </w:rPr>
        <w:t>4 379 780</w:t>
      </w:r>
      <w:r w:rsidRPr="003C3BAA">
        <w:rPr>
          <w:rFonts w:ascii="Times New Roman" w:hAnsi="Times New Roman"/>
          <w:sz w:val="24"/>
          <w:szCs w:val="24"/>
          <w:lang w:val="kk-KZ"/>
        </w:rPr>
        <w:t>,00 (</w:t>
      </w:r>
      <w:r w:rsidR="006B6AB7">
        <w:rPr>
          <w:rFonts w:ascii="Times New Roman" w:hAnsi="Times New Roman"/>
          <w:sz w:val="24"/>
          <w:szCs w:val="24"/>
          <w:lang w:val="kk-KZ"/>
        </w:rPr>
        <w:t>төрт</w:t>
      </w:r>
      <w:r w:rsidR="00FA4175">
        <w:rPr>
          <w:rFonts w:ascii="Times New Roman" w:hAnsi="Times New Roman"/>
          <w:sz w:val="24"/>
          <w:szCs w:val="24"/>
          <w:lang w:val="kk-KZ"/>
        </w:rPr>
        <w:t xml:space="preserve"> миллион </w:t>
      </w:r>
      <w:r w:rsidR="006B6AB7">
        <w:rPr>
          <w:rFonts w:ascii="Times New Roman" w:hAnsi="Times New Roman"/>
          <w:sz w:val="24"/>
          <w:szCs w:val="24"/>
          <w:lang w:val="kk-KZ"/>
        </w:rPr>
        <w:t>үш жүз жетпіс тоғыз мың жеті жүз сексен</w:t>
      </w:r>
      <w:r w:rsidRPr="003C3BAA">
        <w:rPr>
          <w:rFonts w:ascii="Times New Roman" w:hAnsi="Times New Roman"/>
          <w:sz w:val="24"/>
          <w:szCs w:val="24"/>
          <w:lang w:val="kk-KZ"/>
        </w:rPr>
        <w:t>)</w:t>
      </w:r>
      <w:r w:rsidR="003441CE" w:rsidRPr="003C3BAA">
        <w:rPr>
          <w:rFonts w:ascii="Times New Roman" w:hAnsi="Times New Roman"/>
          <w:bCs/>
          <w:sz w:val="24"/>
          <w:szCs w:val="24"/>
          <w:lang w:val="kk-KZ"/>
        </w:rPr>
        <w:t xml:space="preserve"> 00 тиынға шарт жасасу;</w:t>
      </w:r>
    </w:p>
    <w:p w:rsidR="008C68AC" w:rsidRPr="003C3BAA" w:rsidRDefault="00E27B2C" w:rsidP="00DF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3C3BAA">
        <w:rPr>
          <w:rFonts w:ascii="Times New Roman" w:hAnsi="Times New Roman"/>
          <w:sz w:val="24"/>
          <w:szCs w:val="24"/>
          <w:lang w:val="kk-KZ"/>
        </w:rPr>
        <w:t>9</w:t>
      </w:r>
      <w:r w:rsidR="008C68AC" w:rsidRPr="003C3BAA">
        <w:rPr>
          <w:rFonts w:ascii="Times New Roman" w:hAnsi="Times New Roman"/>
          <w:sz w:val="24"/>
          <w:szCs w:val="24"/>
          <w:lang w:val="kk-KZ"/>
        </w:rPr>
        <w:t>. Тапсырыс беруші-сатып алуды ұйымдастырушы осы хаттаманың мәтінін "Акушерлік, гинекология және перинатология ғылыми орталығы" АҚ https://ncagip.kz интернет - ресурсында орналастырсын.</w:t>
      </w: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B6AB7" w:rsidRDefault="006B6AB7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Pr="003441CE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41CE">
        <w:rPr>
          <w:rFonts w:ascii="Times New Roman" w:hAnsi="Times New Roman"/>
          <w:b/>
          <w:sz w:val="24"/>
          <w:szCs w:val="24"/>
          <w:lang w:val="kk-KZ"/>
        </w:rPr>
        <w:lastRenderedPageBreak/>
        <w:t>Комиссия төрағасы:</w:t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 xml:space="preserve">Басқарма төрағасының ұйымдастыру-экономикалық 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мәселелер және даму жөніндегі орынбасары                          _____________   Әубәкірова А. Е.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41CE">
        <w:rPr>
          <w:rFonts w:ascii="Times New Roman" w:hAnsi="Times New Roman"/>
          <w:b/>
          <w:sz w:val="24"/>
          <w:szCs w:val="24"/>
          <w:lang w:val="kk-KZ"/>
        </w:rPr>
        <w:t>Комиссия мүшелері:</w:t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Басқарма төрағасының орынбасары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клиникалық жұмыс бойынша                                                    _____________   Есбергенов С. Ж.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Дәрі-дәрмекпен қамтамасыз ету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 xml:space="preserve">бөлімінің басшысы                                                    </w:t>
      </w:r>
      <w:r w:rsidR="006B6AB7">
        <w:rPr>
          <w:rFonts w:ascii="Times New Roman" w:hAnsi="Times New Roman"/>
          <w:sz w:val="24"/>
          <w:szCs w:val="24"/>
          <w:lang w:val="kk-KZ"/>
        </w:rPr>
        <w:t xml:space="preserve">                 _____________ </w:t>
      </w:r>
      <w:r w:rsidRPr="003441CE">
        <w:rPr>
          <w:rFonts w:ascii="Times New Roman" w:hAnsi="Times New Roman"/>
          <w:sz w:val="24"/>
          <w:szCs w:val="24"/>
          <w:lang w:val="kk-KZ"/>
        </w:rPr>
        <w:t xml:space="preserve"> Темірбай А.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Басшы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ОПТиМ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6B6AB7">
        <w:rPr>
          <w:rFonts w:ascii="Times New Roman" w:hAnsi="Times New Roman"/>
          <w:sz w:val="24"/>
          <w:szCs w:val="24"/>
        </w:rPr>
        <w:t xml:space="preserve">                _____________  </w:t>
      </w:r>
      <w:proofErr w:type="spellStart"/>
      <w:r w:rsidRPr="003441CE">
        <w:rPr>
          <w:rFonts w:ascii="Times New Roman" w:hAnsi="Times New Roman"/>
          <w:sz w:val="24"/>
          <w:szCs w:val="24"/>
        </w:rPr>
        <w:t>Сарбасова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С. А.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бө</w:t>
      </w:r>
      <w:proofErr w:type="gramStart"/>
      <w:r w:rsidRPr="003441CE">
        <w:rPr>
          <w:rFonts w:ascii="Times New Roman" w:hAnsi="Times New Roman"/>
          <w:sz w:val="24"/>
          <w:szCs w:val="24"/>
        </w:rPr>
        <w:t>л</w:t>
      </w:r>
      <w:proofErr w:type="gramEnd"/>
      <w:r w:rsidRPr="003441CE">
        <w:rPr>
          <w:rFonts w:ascii="Times New Roman" w:hAnsi="Times New Roman"/>
          <w:sz w:val="24"/>
          <w:szCs w:val="24"/>
        </w:rPr>
        <w:t>імінің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басшысы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  _____________   </w:t>
      </w:r>
      <w:r w:rsidR="006B6AB7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Құрбанбек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А. С.  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41CE">
        <w:rPr>
          <w:rFonts w:ascii="Times New Roman" w:hAnsi="Times New Roman"/>
          <w:b/>
          <w:sz w:val="24"/>
          <w:szCs w:val="24"/>
        </w:rPr>
        <w:t xml:space="preserve">Комиссия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хатшысы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>: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бө</w:t>
      </w:r>
      <w:proofErr w:type="gramStart"/>
      <w:r w:rsidRPr="003441CE">
        <w:rPr>
          <w:rFonts w:ascii="Times New Roman" w:hAnsi="Times New Roman"/>
          <w:sz w:val="24"/>
          <w:szCs w:val="24"/>
        </w:rPr>
        <w:t>л</w:t>
      </w:r>
      <w:proofErr w:type="gramEnd"/>
      <w:r w:rsidRPr="003441CE">
        <w:rPr>
          <w:rFonts w:ascii="Times New Roman" w:hAnsi="Times New Roman"/>
          <w:sz w:val="24"/>
          <w:szCs w:val="24"/>
        </w:rPr>
        <w:t>імінің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менеджері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_____________   </w:t>
      </w:r>
      <w:r w:rsidR="006B6AB7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Сарсенова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Г. М.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84D" w:rsidRDefault="0026184D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19C1" w:rsidRDefault="003919C1" w:rsidP="002618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919C1" w:rsidRDefault="003919C1" w:rsidP="002618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919C1" w:rsidRDefault="003919C1" w:rsidP="002618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94AAC" w:rsidRPr="003919C1" w:rsidRDefault="00796578" w:rsidP="002618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Протокол</w:t>
      </w:r>
      <w:r w:rsidR="0027682D"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160947"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797C0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7</w:t>
      </w:r>
      <w:r w:rsidR="00885B15"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C4EE9" w:rsidRPr="003919C1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о подведении </w:t>
      </w:r>
      <w:r w:rsidR="006C4EE9" w:rsidRPr="003919C1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3919C1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3919C1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391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3919C1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3919C1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3919C1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3919C1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A1655" w:rsidRPr="003919C1" w:rsidRDefault="007A1655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3919C1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19C1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3919C1">
        <w:rPr>
          <w:rFonts w:ascii="Times New Roman" w:hAnsi="Times New Roman"/>
          <w:b/>
          <w:sz w:val="24"/>
          <w:szCs w:val="24"/>
        </w:rPr>
        <w:t>«</w:t>
      </w:r>
      <w:r w:rsidR="00797C03">
        <w:rPr>
          <w:rFonts w:ascii="Times New Roman" w:hAnsi="Times New Roman"/>
          <w:b/>
          <w:sz w:val="24"/>
          <w:szCs w:val="24"/>
          <w:lang w:val="kk-KZ"/>
        </w:rPr>
        <w:t>28</w:t>
      </w:r>
      <w:r w:rsidRPr="003919C1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340103" w:rsidRPr="003919C1">
        <w:rPr>
          <w:rFonts w:ascii="Times New Roman" w:hAnsi="Times New Roman"/>
          <w:b/>
          <w:sz w:val="24"/>
          <w:szCs w:val="24"/>
          <w:lang w:val="kk-KZ"/>
        </w:rPr>
        <w:t>декаб</w:t>
      </w:r>
      <w:r w:rsidRPr="003919C1">
        <w:rPr>
          <w:rFonts w:ascii="Times New Roman" w:hAnsi="Times New Roman"/>
          <w:b/>
          <w:sz w:val="24"/>
          <w:szCs w:val="24"/>
          <w:lang w:val="kk-KZ"/>
        </w:rPr>
        <w:t>ря 2022 года</w:t>
      </w:r>
    </w:p>
    <w:p w:rsidR="0027682D" w:rsidRPr="003919C1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9C1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3919C1">
        <w:rPr>
          <w:rFonts w:ascii="Times New Roman" w:hAnsi="Times New Roman"/>
          <w:sz w:val="24"/>
          <w:szCs w:val="24"/>
        </w:rPr>
        <w:t xml:space="preserve">организатор закупа: АО «Научный центр </w:t>
      </w:r>
      <w:r w:rsidR="00341F5B" w:rsidRPr="003919C1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341F5B" w:rsidRPr="003919C1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3919C1">
        <w:rPr>
          <w:rFonts w:ascii="Times New Roman" w:hAnsi="Times New Roman"/>
          <w:sz w:val="24"/>
          <w:szCs w:val="24"/>
        </w:rPr>
        <w:t xml:space="preserve">», расположенный по адресу </w:t>
      </w:r>
      <w:r w:rsidR="00ED33DE" w:rsidRPr="003919C1">
        <w:rPr>
          <w:rFonts w:ascii="Times New Roman" w:hAnsi="Times New Roman"/>
          <w:sz w:val="24"/>
          <w:szCs w:val="24"/>
        </w:rPr>
        <w:t xml:space="preserve">г. Алматы, </w:t>
      </w:r>
      <w:r w:rsidRPr="003919C1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41F5B" w:rsidRPr="003919C1">
        <w:rPr>
          <w:rFonts w:ascii="Times New Roman" w:hAnsi="Times New Roman"/>
          <w:sz w:val="24"/>
          <w:szCs w:val="24"/>
        </w:rPr>
        <w:t>Достык</w:t>
      </w:r>
      <w:proofErr w:type="spellEnd"/>
      <w:r w:rsidRPr="003919C1">
        <w:rPr>
          <w:rFonts w:ascii="Times New Roman" w:hAnsi="Times New Roman"/>
          <w:sz w:val="24"/>
          <w:szCs w:val="24"/>
        </w:rPr>
        <w:t>, 1</w:t>
      </w:r>
      <w:r w:rsidR="00341F5B" w:rsidRPr="003919C1">
        <w:rPr>
          <w:rFonts w:ascii="Times New Roman" w:hAnsi="Times New Roman"/>
          <w:sz w:val="24"/>
          <w:szCs w:val="24"/>
        </w:rPr>
        <w:t>25</w:t>
      </w:r>
      <w:r w:rsidRPr="003919C1">
        <w:rPr>
          <w:rFonts w:ascii="Times New Roman" w:hAnsi="Times New Roman"/>
          <w:sz w:val="24"/>
          <w:szCs w:val="24"/>
        </w:rPr>
        <w:t xml:space="preserve">, провел закупки способом </w:t>
      </w:r>
      <w:r w:rsidR="00B2520B" w:rsidRPr="003919C1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3919C1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3919C1">
        <w:rPr>
          <w:rFonts w:ascii="Times New Roman" w:hAnsi="Times New Roman"/>
          <w:sz w:val="24"/>
          <w:szCs w:val="24"/>
        </w:rPr>
        <w:t xml:space="preserve">, </w:t>
      </w:r>
      <w:r w:rsidR="00EC4BF5" w:rsidRPr="003919C1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3919C1">
        <w:rPr>
          <w:rFonts w:ascii="Times New Roman" w:hAnsi="Times New Roman"/>
          <w:sz w:val="24"/>
          <w:szCs w:val="24"/>
        </w:rPr>
        <w:t xml:space="preserve"> </w:t>
      </w:r>
      <w:r w:rsidR="00810694" w:rsidRPr="003919C1">
        <w:rPr>
          <w:rFonts w:ascii="Times New Roman" w:hAnsi="Times New Roman"/>
          <w:sz w:val="24"/>
          <w:szCs w:val="24"/>
        </w:rPr>
        <w:t xml:space="preserve">для оказания </w:t>
      </w:r>
      <w:r w:rsidRPr="003919C1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3919C1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3919C1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3919C1">
        <w:rPr>
          <w:rFonts w:ascii="Times New Roman" w:hAnsi="Times New Roman"/>
          <w:sz w:val="24"/>
          <w:szCs w:val="24"/>
          <w:lang w:val="kk-KZ"/>
        </w:rPr>
        <w:t>2</w:t>
      </w:r>
      <w:r w:rsidRPr="003919C1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3919C1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919C1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3919C1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3919C1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3919C1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3919C1">
        <w:rPr>
          <w:rFonts w:ascii="Times New Roman" w:hAnsi="Times New Roman"/>
          <w:color w:val="000000"/>
          <w:sz w:val="24"/>
          <w:szCs w:val="24"/>
        </w:rPr>
        <w:t>10</w:t>
      </w:r>
      <w:r w:rsidRPr="003919C1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3919C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AB1" w:rsidRPr="003919C1">
        <w:rPr>
          <w:rFonts w:ascii="Times New Roman" w:hAnsi="Times New Roman"/>
          <w:color w:val="000000"/>
          <w:sz w:val="24"/>
          <w:szCs w:val="24"/>
        </w:rPr>
        <w:t xml:space="preserve">утвержденных постановлением </w:t>
      </w:r>
      <w:r w:rsidR="00A06784" w:rsidRPr="003919C1">
        <w:rPr>
          <w:rFonts w:ascii="Times New Roman" w:hAnsi="Times New Roman"/>
          <w:color w:val="000000"/>
          <w:sz w:val="24"/>
          <w:szCs w:val="24"/>
        </w:rPr>
        <w:t xml:space="preserve">Правительства Республики </w:t>
      </w:r>
      <w:r w:rsidR="003E7AB1" w:rsidRPr="003919C1">
        <w:rPr>
          <w:rFonts w:ascii="Times New Roman" w:hAnsi="Times New Roman"/>
          <w:color w:val="000000"/>
          <w:sz w:val="24"/>
          <w:szCs w:val="24"/>
        </w:rPr>
        <w:t>Казахстан от 4 июня 2021 года №</w:t>
      </w:r>
      <w:r w:rsidR="00A06784" w:rsidRPr="003919C1">
        <w:rPr>
          <w:rFonts w:ascii="Times New Roman" w:hAnsi="Times New Roman"/>
          <w:color w:val="000000"/>
          <w:sz w:val="24"/>
          <w:szCs w:val="24"/>
        </w:rPr>
        <w:t xml:space="preserve">375, и внесении в них изменений и дополнений утвержденные Постановлением Правительства Республики Казахстан </w:t>
      </w:r>
      <w:r w:rsidR="003E7AB1" w:rsidRPr="003919C1">
        <w:rPr>
          <w:rFonts w:ascii="Times New Roman" w:hAnsi="Times New Roman"/>
          <w:color w:val="000000"/>
          <w:sz w:val="24"/>
          <w:szCs w:val="24"/>
        </w:rPr>
        <w:t>от 8 сентября 2022 года №</w:t>
      </w:r>
      <w:r w:rsidR="00A06784" w:rsidRPr="003919C1">
        <w:rPr>
          <w:rFonts w:ascii="Times New Roman" w:hAnsi="Times New Roman"/>
          <w:color w:val="000000"/>
          <w:sz w:val="24"/>
          <w:szCs w:val="24"/>
        </w:rPr>
        <w:t>667</w:t>
      </w:r>
      <w:proofErr w:type="gramEnd"/>
      <w:r w:rsidRPr="003919C1">
        <w:rPr>
          <w:rFonts w:ascii="Times New Roman" w:hAnsi="Times New Roman"/>
          <w:color w:val="000000"/>
          <w:sz w:val="24"/>
          <w:szCs w:val="24"/>
        </w:rPr>
        <w:t xml:space="preserve"> (далее – Правила).</w:t>
      </w:r>
    </w:p>
    <w:p w:rsidR="0027682D" w:rsidRPr="003919C1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color w:val="000000"/>
          <w:sz w:val="24"/>
          <w:szCs w:val="24"/>
        </w:rPr>
        <w:t>Краткое описание и цена закупаемых</w:t>
      </w:r>
      <w:r w:rsidRPr="003919C1">
        <w:rPr>
          <w:rFonts w:ascii="Times New Roman" w:hAnsi="Times New Roman"/>
          <w:bCs/>
          <w:sz w:val="24"/>
          <w:szCs w:val="24"/>
          <w:lang w:val="kk-KZ"/>
        </w:rPr>
        <w:t xml:space="preserve"> товаров</w:t>
      </w:r>
      <w:r w:rsidRPr="003919C1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3919C1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3919C1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3919C1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3919C1">
        <w:rPr>
          <w:rFonts w:ascii="Times New Roman" w:hAnsi="Times New Roman"/>
          <w:sz w:val="24"/>
          <w:szCs w:val="24"/>
        </w:rPr>
        <w:t xml:space="preserve">1 </w:t>
      </w:r>
      <w:r w:rsidRPr="003919C1">
        <w:rPr>
          <w:rFonts w:ascii="Times New Roman" w:hAnsi="Times New Roman"/>
          <w:sz w:val="24"/>
          <w:szCs w:val="24"/>
        </w:rPr>
        <w:t>к настоящему Протоколу</w:t>
      </w:r>
      <w:r w:rsidRPr="003919C1">
        <w:rPr>
          <w:rFonts w:ascii="Times New Roman" w:hAnsi="Times New Roman"/>
          <w:bCs/>
          <w:sz w:val="24"/>
          <w:szCs w:val="24"/>
        </w:rPr>
        <w:t>.</w:t>
      </w:r>
    </w:p>
    <w:p w:rsidR="00456D3A" w:rsidRPr="003919C1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  <w:lang w:val="kk-KZ"/>
        </w:rPr>
        <w:t>Следую</w:t>
      </w:r>
      <w:r w:rsidRPr="003919C1">
        <w:rPr>
          <w:rFonts w:ascii="Times New Roman" w:hAnsi="Times New Roman"/>
          <w:bCs/>
          <w:sz w:val="24"/>
          <w:szCs w:val="24"/>
        </w:rPr>
        <w:t>щими потенциальными поставщиками п</w:t>
      </w:r>
      <w:r w:rsidR="0027682D" w:rsidRPr="003919C1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3919C1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3919C1">
        <w:rPr>
          <w:rFonts w:ascii="Times New Roman" w:hAnsi="Times New Roman"/>
          <w:bCs/>
          <w:sz w:val="24"/>
          <w:szCs w:val="24"/>
        </w:rPr>
        <w:t>:</w:t>
      </w:r>
    </w:p>
    <w:p w:rsidR="00B22B4B" w:rsidRPr="003919C1" w:rsidRDefault="00B22B4B" w:rsidP="000B528F">
      <w:pPr>
        <w:pStyle w:val="aa"/>
        <w:spacing w:before="240"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1145C5" w:rsidRPr="003919C1" w:rsidTr="007A1655">
        <w:trPr>
          <w:jc w:val="center"/>
        </w:trPr>
        <w:tc>
          <w:tcPr>
            <w:tcW w:w="592" w:type="dxa"/>
            <w:vAlign w:val="center"/>
          </w:tcPr>
          <w:p w:rsidR="001145C5" w:rsidRPr="003919C1" w:rsidRDefault="001145C5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A16565" w:rsidRPr="003919C1" w:rsidRDefault="00A16565" w:rsidP="007A1655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3919C1" w:rsidRDefault="001E4CC7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="001145C5"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733" w:type="dxa"/>
            <w:vAlign w:val="center"/>
          </w:tcPr>
          <w:p w:rsidR="001145C5" w:rsidRPr="003919C1" w:rsidRDefault="001145C5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28" w:type="dxa"/>
            <w:vAlign w:val="center"/>
          </w:tcPr>
          <w:p w:rsidR="001145C5" w:rsidRPr="003919C1" w:rsidRDefault="001145C5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592D87" w:rsidRPr="003919C1" w:rsidTr="007A1655">
        <w:trPr>
          <w:trHeight w:val="209"/>
          <w:jc w:val="center"/>
        </w:trPr>
        <w:tc>
          <w:tcPr>
            <w:tcW w:w="592" w:type="dxa"/>
            <w:vAlign w:val="center"/>
          </w:tcPr>
          <w:p w:rsidR="00592D87" w:rsidRPr="003919C1" w:rsidRDefault="00592D87" w:rsidP="007A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592D87" w:rsidRPr="003919C1" w:rsidRDefault="003919C1" w:rsidP="006B6AB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ТОО </w:t>
            </w:r>
            <w:r w:rsidR="00CB4EA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797C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НЕО </w:t>
            </w:r>
            <w:proofErr w:type="gramStart"/>
            <w:r w:rsidR="00797C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ФАРМ</w:t>
            </w:r>
            <w:proofErr w:type="gramEnd"/>
            <w:r w:rsidR="00CB4EA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33" w:type="dxa"/>
            <w:vAlign w:val="center"/>
          </w:tcPr>
          <w:p w:rsidR="00592D87" w:rsidRPr="00797C03" w:rsidRDefault="003919C1" w:rsidP="00797C03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r w:rsidR="00797C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мкр</w:t>
            </w:r>
            <w:proofErr w:type="gramStart"/>
            <w:r w:rsidR="00797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797C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</w:t>
            </w:r>
            <w:proofErr w:type="gramEnd"/>
            <w:r w:rsidR="00797C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амал-1, д.1, офис 4 </w:t>
            </w:r>
          </w:p>
        </w:tc>
        <w:tc>
          <w:tcPr>
            <w:tcW w:w="2528" w:type="dxa"/>
            <w:vAlign w:val="center"/>
          </w:tcPr>
          <w:p w:rsidR="00592D87" w:rsidRPr="003919C1" w:rsidRDefault="00797C03" w:rsidP="0079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592D87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  <w:r w:rsidR="00D81132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92D87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.2022 – </w:t>
            </w:r>
            <w:r w:rsidR="009D23B5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11:</w:t>
            </w:r>
            <w:r w:rsidR="00D81132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B22B4B" w:rsidRPr="003919C1" w:rsidRDefault="00B22B4B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3919C1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3919C1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3919C1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3919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3919C1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3919C1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3919C1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3919C1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919C1">
        <w:rPr>
          <w:rFonts w:ascii="Times New Roman" w:hAnsi="Times New Roman"/>
          <w:bCs/>
          <w:sz w:val="24"/>
          <w:szCs w:val="24"/>
        </w:rPr>
        <w:t>7</w:t>
      </w:r>
      <w:r w:rsidR="006177E2" w:rsidRPr="003919C1">
        <w:rPr>
          <w:rFonts w:ascii="Times New Roman" w:hAnsi="Times New Roman"/>
          <w:bCs/>
          <w:sz w:val="24"/>
          <w:szCs w:val="24"/>
        </w:rPr>
        <w:t xml:space="preserve">. </w:t>
      </w:r>
      <w:r w:rsidRPr="003919C1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3919C1" w:rsidRDefault="006E0833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919C1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Все ценовые предложения представленные потенциальными поставщиками соответствуют требованиям предусмотренными </w:t>
      </w:r>
      <w:r w:rsidRPr="003919C1">
        <w:rPr>
          <w:rFonts w:ascii="Times New Roman" w:hAnsi="Times New Roman"/>
          <w:color w:val="000000"/>
          <w:sz w:val="24"/>
          <w:szCs w:val="24"/>
          <w:lang w:val="kk-KZ"/>
        </w:rPr>
        <w:t>пунктом 136 главы 10 Правил.</w:t>
      </w:r>
      <w:r w:rsidR="00B647FA" w:rsidRPr="003919C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B6B36" w:rsidRPr="003919C1" w:rsidRDefault="003B24EB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</w:rPr>
        <w:t>8</w:t>
      </w:r>
      <w:r w:rsidR="006177E2" w:rsidRPr="003919C1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3919C1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6B77" w:rsidRPr="003919C1" w:rsidRDefault="00383257" w:rsidP="00E27B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3919C1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3919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7924" w:rsidRPr="009E29E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ТОО </w:t>
      </w:r>
      <w:r w:rsidR="00A4404B" w:rsidRPr="009E29E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797C03" w:rsidRPr="009E29E1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НЕО </w:t>
      </w:r>
      <w:proofErr w:type="gramStart"/>
      <w:r w:rsidR="00797C03" w:rsidRPr="009E29E1">
        <w:rPr>
          <w:rFonts w:ascii="Times New Roman" w:hAnsi="Times New Roman"/>
          <w:b/>
          <w:color w:val="000000"/>
          <w:sz w:val="20"/>
          <w:szCs w:val="20"/>
          <w:lang w:val="kk-KZ"/>
        </w:rPr>
        <w:t>ФАРМ</w:t>
      </w:r>
      <w:proofErr w:type="gramEnd"/>
      <w:r w:rsidR="00A4404B" w:rsidRPr="009E29E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423465" w:rsidRPr="003919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19C1">
        <w:rPr>
          <w:rFonts w:ascii="Times New Roman" w:hAnsi="Times New Roman"/>
          <w:sz w:val="24"/>
          <w:szCs w:val="24"/>
          <w:lang w:val="kk-KZ"/>
        </w:rPr>
        <w:t>по лот</w:t>
      </w:r>
      <w:r w:rsidR="00797C03">
        <w:rPr>
          <w:rFonts w:ascii="Times New Roman" w:hAnsi="Times New Roman"/>
          <w:sz w:val="24"/>
          <w:szCs w:val="24"/>
          <w:lang w:val="kk-KZ"/>
        </w:rPr>
        <w:t>у</w:t>
      </w:r>
      <w:r w:rsidRPr="003919C1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3919C1" w:rsidRPr="003919C1">
        <w:rPr>
          <w:rFonts w:ascii="Times New Roman" w:hAnsi="Times New Roman"/>
          <w:sz w:val="24"/>
          <w:szCs w:val="24"/>
          <w:lang w:val="kk-KZ"/>
        </w:rPr>
        <w:t>1</w:t>
      </w:r>
      <w:r w:rsidR="00597D49" w:rsidRPr="003919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19C1">
        <w:rPr>
          <w:rFonts w:ascii="Times New Roman" w:hAnsi="Times New Roman"/>
          <w:sz w:val="24"/>
          <w:szCs w:val="24"/>
          <w:lang w:val="kk-KZ"/>
        </w:rPr>
        <w:t>на основании пункта 139</w:t>
      </w:r>
      <w:r w:rsidR="00712E7C" w:rsidRPr="003919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19C1">
        <w:rPr>
          <w:rFonts w:ascii="Times New Roman" w:hAnsi="Times New Roman"/>
          <w:sz w:val="24"/>
          <w:szCs w:val="24"/>
          <w:lang w:val="kk-KZ"/>
        </w:rPr>
        <w:t xml:space="preserve">Правил и заключить договор </w:t>
      </w:r>
      <w:r w:rsidR="003D36E3" w:rsidRPr="003919C1">
        <w:rPr>
          <w:rFonts w:ascii="Times New Roman" w:hAnsi="Times New Roman"/>
          <w:bCs/>
          <w:sz w:val="24"/>
          <w:szCs w:val="24"/>
        </w:rPr>
        <w:t>на общую сумму</w:t>
      </w:r>
      <w:r w:rsidR="002B73D1" w:rsidRPr="003919C1">
        <w:rPr>
          <w:rFonts w:ascii="Times New Roman" w:hAnsi="Times New Roman"/>
          <w:bCs/>
          <w:sz w:val="24"/>
          <w:szCs w:val="24"/>
        </w:rPr>
        <w:t xml:space="preserve"> </w:t>
      </w:r>
      <w:r w:rsidR="00797C03" w:rsidRPr="006B6AB7">
        <w:rPr>
          <w:rFonts w:ascii="Times New Roman" w:hAnsi="Times New Roman"/>
          <w:b/>
          <w:bCs/>
          <w:sz w:val="24"/>
          <w:szCs w:val="24"/>
        </w:rPr>
        <w:t>4 379 780</w:t>
      </w:r>
      <w:r w:rsidR="003D36E3" w:rsidRPr="006B6AB7">
        <w:rPr>
          <w:rFonts w:ascii="Times New Roman" w:hAnsi="Times New Roman"/>
          <w:b/>
          <w:bCs/>
          <w:sz w:val="24"/>
          <w:szCs w:val="24"/>
          <w:lang w:val="kk-KZ"/>
        </w:rPr>
        <w:t>,00</w:t>
      </w:r>
      <w:r w:rsidR="003D36E3" w:rsidRPr="003919C1">
        <w:rPr>
          <w:rFonts w:ascii="Times New Roman" w:hAnsi="Times New Roman"/>
          <w:bCs/>
          <w:sz w:val="24"/>
          <w:szCs w:val="24"/>
        </w:rPr>
        <w:t xml:space="preserve"> (</w:t>
      </w:r>
      <w:r w:rsidR="00797C03" w:rsidRPr="00797C03">
        <w:rPr>
          <w:rFonts w:ascii="Times New Roman" w:hAnsi="Times New Roman"/>
          <w:bCs/>
          <w:sz w:val="24"/>
          <w:szCs w:val="24"/>
        </w:rPr>
        <w:t>четыре миллиона триста семьдесят девять тысяч семьсот восемьдесят</w:t>
      </w:r>
      <w:r w:rsidR="003D36E3" w:rsidRPr="003919C1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3919C1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3919C1">
        <w:rPr>
          <w:rFonts w:ascii="Times New Roman" w:hAnsi="Times New Roman"/>
          <w:bCs/>
          <w:sz w:val="24"/>
          <w:szCs w:val="24"/>
        </w:rPr>
        <w:t>;</w:t>
      </w:r>
    </w:p>
    <w:p w:rsidR="006177E2" w:rsidRPr="003919C1" w:rsidRDefault="00E27B2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  <w:lang w:val="kk-KZ"/>
        </w:rPr>
        <w:t>9</w:t>
      </w:r>
      <w:r w:rsidR="00424710" w:rsidRPr="003919C1">
        <w:rPr>
          <w:rFonts w:ascii="Times New Roman" w:hAnsi="Times New Roman"/>
          <w:bCs/>
          <w:sz w:val="24"/>
          <w:szCs w:val="24"/>
        </w:rPr>
        <w:t>.</w:t>
      </w:r>
      <w:r w:rsidR="006177E2" w:rsidRPr="003919C1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3919C1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3919C1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3919C1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A81B92" w:rsidRPr="003919C1">
        <w:rPr>
          <w:rStyle w:val="s0"/>
          <w:rFonts w:ascii="Times New Roman" w:hAnsi="Times New Roman"/>
          <w:sz w:val="24"/>
          <w:szCs w:val="24"/>
        </w:rPr>
        <w:t xml:space="preserve">АО «Научный центр акушерства, гинекологии и </w:t>
      </w:r>
      <w:proofErr w:type="spellStart"/>
      <w:r w:rsidR="00A81B92" w:rsidRPr="003919C1">
        <w:rPr>
          <w:rStyle w:val="s0"/>
          <w:rFonts w:ascii="Times New Roman" w:hAnsi="Times New Roman"/>
          <w:sz w:val="24"/>
          <w:szCs w:val="24"/>
        </w:rPr>
        <w:t>перинатологии</w:t>
      </w:r>
      <w:proofErr w:type="spellEnd"/>
      <w:r w:rsidR="00A81B92" w:rsidRPr="003919C1">
        <w:rPr>
          <w:rStyle w:val="s0"/>
          <w:rFonts w:ascii="Times New Roman" w:hAnsi="Times New Roman"/>
          <w:sz w:val="24"/>
          <w:szCs w:val="24"/>
        </w:rPr>
        <w:t>»</w:t>
      </w:r>
      <w:r w:rsidR="00A81B92" w:rsidRPr="003919C1">
        <w:rPr>
          <w:rFonts w:ascii="Times New Roman" w:hAnsi="Times New Roman"/>
          <w:sz w:val="24"/>
          <w:szCs w:val="24"/>
        </w:rPr>
        <w:t xml:space="preserve"> https://ncagip.kz.</w:t>
      </w:r>
    </w:p>
    <w:tbl>
      <w:tblPr>
        <w:tblStyle w:val="ad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345E3" w:rsidRPr="003441CE" w:rsidTr="005F0C08">
        <w:trPr>
          <w:trHeight w:val="631"/>
        </w:trPr>
        <w:tc>
          <w:tcPr>
            <w:tcW w:w="4253" w:type="dxa"/>
            <w:vAlign w:val="center"/>
          </w:tcPr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45E3" w:rsidRPr="003441CE" w:rsidRDefault="00611D8B" w:rsidP="001512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</w:t>
            </w:r>
            <w:r w:rsidR="003919C1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седатель комиссии: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3441CE" w:rsidRDefault="00C345E3" w:rsidP="005F0C08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3" w:rsidRPr="003441CE" w:rsidTr="005F0C08">
        <w:trPr>
          <w:trHeight w:val="762"/>
        </w:trPr>
        <w:tc>
          <w:tcPr>
            <w:tcW w:w="4253" w:type="dxa"/>
            <w:vAlign w:val="center"/>
          </w:tcPr>
          <w:p w:rsidR="00611D8B" w:rsidRPr="003441CE" w:rsidRDefault="00596CAB" w:rsidP="00596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Заместитель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>председателя правления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>по организационно-экономическим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вопросам и развитию    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3441CE" w:rsidRDefault="005F0C08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C345E3" w:rsidRPr="003441CE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Аубакирова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А.Е</w:t>
            </w:r>
            <w:r w:rsidR="00596CAB" w:rsidRPr="003441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345E3" w:rsidRPr="003441CE" w:rsidTr="005F0C08">
        <w:tc>
          <w:tcPr>
            <w:tcW w:w="4253" w:type="dxa"/>
            <w:vAlign w:val="center"/>
          </w:tcPr>
          <w:p w:rsidR="00C345E3" w:rsidRPr="003441CE" w:rsidRDefault="00C345E3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3441CE" w:rsidRDefault="00C345E3" w:rsidP="00611D8B">
            <w:pPr>
              <w:tabs>
                <w:tab w:val="left" w:pos="993"/>
              </w:tabs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45E3" w:rsidRPr="003441CE" w:rsidTr="005F0C08">
        <w:trPr>
          <w:trHeight w:val="769"/>
        </w:trPr>
        <w:tc>
          <w:tcPr>
            <w:tcW w:w="4253" w:type="dxa"/>
            <w:vAlign w:val="center"/>
          </w:tcPr>
          <w:p w:rsidR="00611D8B" w:rsidRPr="003441CE" w:rsidRDefault="00611D8B" w:rsidP="00611D8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Правления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345E3" w:rsidRPr="003441CE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C345E3" w:rsidRPr="003441CE"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Есбергенов С.Ж.</w:t>
            </w:r>
          </w:p>
        </w:tc>
      </w:tr>
      <w:tr w:rsidR="00C345E3" w:rsidRPr="003441CE" w:rsidTr="005F0C08">
        <w:trPr>
          <w:trHeight w:val="709"/>
        </w:trPr>
        <w:tc>
          <w:tcPr>
            <w:tcW w:w="4253" w:type="dxa"/>
            <w:vAlign w:val="center"/>
          </w:tcPr>
          <w:p w:rsidR="00611D8B" w:rsidRPr="003441CE" w:rsidRDefault="00611D8B" w:rsidP="00611D8B">
            <w:pPr>
              <w:tabs>
                <w:tab w:val="left" w:pos="993"/>
              </w:tabs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Темірбай А.</w:t>
            </w:r>
          </w:p>
        </w:tc>
      </w:tr>
      <w:tr w:rsidR="00C345E3" w:rsidRPr="003441CE" w:rsidTr="005F0C08">
        <w:trPr>
          <w:trHeight w:val="550"/>
        </w:trPr>
        <w:tc>
          <w:tcPr>
            <w:tcW w:w="4253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Руководитель ОПТиМ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Сарбасова С.А.</w:t>
            </w:r>
          </w:p>
        </w:tc>
      </w:tr>
      <w:tr w:rsidR="00FF2868" w:rsidRPr="003441CE" w:rsidTr="005F0C08">
        <w:tc>
          <w:tcPr>
            <w:tcW w:w="4253" w:type="dxa"/>
            <w:vAlign w:val="center"/>
          </w:tcPr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3441CE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FF2868" w:rsidRPr="003441CE" w:rsidRDefault="00FF2868" w:rsidP="00010B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Құрбанбек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А.С.  </w:t>
            </w:r>
          </w:p>
        </w:tc>
      </w:tr>
      <w:tr w:rsidR="00FF2868" w:rsidRPr="003441CE" w:rsidTr="005F0C08">
        <w:trPr>
          <w:trHeight w:val="703"/>
        </w:trPr>
        <w:tc>
          <w:tcPr>
            <w:tcW w:w="4253" w:type="dxa"/>
            <w:vAlign w:val="center"/>
          </w:tcPr>
          <w:p w:rsidR="00FF2868" w:rsidRPr="003441CE" w:rsidRDefault="00FF2868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 комиссии:</w:t>
            </w: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Менеджер отдела </w:t>
            </w:r>
            <w:r w:rsidR="00866833"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государственных 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закупок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3441CE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FF2868" w:rsidRPr="003441CE" w:rsidRDefault="00FF286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Сарсенова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Г.М.  </w:t>
            </w:r>
          </w:p>
        </w:tc>
      </w:tr>
    </w:tbl>
    <w:p w:rsidR="00C345E3" w:rsidRPr="003441CE" w:rsidRDefault="00C345E3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10B29" w:rsidRPr="003441CE" w:rsidSect="003919C1">
      <w:footerReference w:type="default" r:id="rId9"/>
      <w:pgSz w:w="11906" w:h="16838"/>
      <w:pgMar w:top="568" w:right="70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55" w:rsidRDefault="007A1655">
      <w:pPr>
        <w:spacing w:after="0" w:line="240" w:lineRule="auto"/>
      </w:pPr>
      <w:r>
        <w:separator/>
      </w:r>
    </w:p>
  </w:endnote>
  <w:endnote w:type="continuationSeparator" w:id="0">
    <w:p w:rsidR="007A1655" w:rsidRDefault="007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55" w:rsidRDefault="007A16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AB7">
      <w:rPr>
        <w:noProof/>
      </w:rPr>
      <w:t>2</w:t>
    </w:r>
    <w:r>
      <w:rPr>
        <w:noProof/>
      </w:rPr>
      <w:fldChar w:fldCharType="end"/>
    </w:r>
  </w:p>
  <w:p w:rsidR="007A1655" w:rsidRDefault="007A1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55" w:rsidRDefault="007A1655">
      <w:pPr>
        <w:spacing w:after="0" w:line="240" w:lineRule="auto"/>
      </w:pPr>
      <w:r>
        <w:separator/>
      </w:r>
    </w:p>
  </w:footnote>
  <w:footnote w:type="continuationSeparator" w:id="0">
    <w:p w:rsidR="007A1655" w:rsidRDefault="007A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B29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4B2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46F1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1087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28F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6570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5AAE"/>
    <w:rsid w:val="000F60EA"/>
    <w:rsid w:val="000F6CBE"/>
    <w:rsid w:val="000F7F35"/>
    <w:rsid w:val="001008A6"/>
    <w:rsid w:val="00101364"/>
    <w:rsid w:val="00102059"/>
    <w:rsid w:val="001020F3"/>
    <w:rsid w:val="00103E27"/>
    <w:rsid w:val="00104DEC"/>
    <w:rsid w:val="00105401"/>
    <w:rsid w:val="001073FE"/>
    <w:rsid w:val="00107D60"/>
    <w:rsid w:val="001104D1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8CF"/>
    <w:rsid w:val="00116A4D"/>
    <w:rsid w:val="00116E64"/>
    <w:rsid w:val="00120F55"/>
    <w:rsid w:val="0012106C"/>
    <w:rsid w:val="001215EB"/>
    <w:rsid w:val="0012164E"/>
    <w:rsid w:val="00124BAA"/>
    <w:rsid w:val="00127F77"/>
    <w:rsid w:val="0013146B"/>
    <w:rsid w:val="00132444"/>
    <w:rsid w:val="001324F1"/>
    <w:rsid w:val="00132805"/>
    <w:rsid w:val="00133479"/>
    <w:rsid w:val="0013407F"/>
    <w:rsid w:val="001351A6"/>
    <w:rsid w:val="00143573"/>
    <w:rsid w:val="00143928"/>
    <w:rsid w:val="00143C2A"/>
    <w:rsid w:val="0014522D"/>
    <w:rsid w:val="00145B5E"/>
    <w:rsid w:val="00145E30"/>
    <w:rsid w:val="00146A23"/>
    <w:rsid w:val="00150015"/>
    <w:rsid w:val="001512D3"/>
    <w:rsid w:val="00151FA6"/>
    <w:rsid w:val="001526E8"/>
    <w:rsid w:val="00152AEF"/>
    <w:rsid w:val="00153222"/>
    <w:rsid w:val="00153715"/>
    <w:rsid w:val="00154A5B"/>
    <w:rsid w:val="001555D7"/>
    <w:rsid w:val="00156729"/>
    <w:rsid w:val="00157133"/>
    <w:rsid w:val="00157486"/>
    <w:rsid w:val="001600DD"/>
    <w:rsid w:val="00160947"/>
    <w:rsid w:val="001611C5"/>
    <w:rsid w:val="00161BAF"/>
    <w:rsid w:val="001626E2"/>
    <w:rsid w:val="001632A3"/>
    <w:rsid w:val="001646D4"/>
    <w:rsid w:val="00164D51"/>
    <w:rsid w:val="00165A58"/>
    <w:rsid w:val="00166C24"/>
    <w:rsid w:val="00170DC2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931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23EB"/>
    <w:rsid w:val="001A3399"/>
    <w:rsid w:val="001A3741"/>
    <w:rsid w:val="001A3A27"/>
    <w:rsid w:val="001A3BCC"/>
    <w:rsid w:val="001A3D2E"/>
    <w:rsid w:val="001A417B"/>
    <w:rsid w:val="001A4EDD"/>
    <w:rsid w:val="001A65F1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4BE5"/>
    <w:rsid w:val="001E4CC7"/>
    <w:rsid w:val="001E6206"/>
    <w:rsid w:val="001E6440"/>
    <w:rsid w:val="001E66AA"/>
    <w:rsid w:val="001E66E0"/>
    <w:rsid w:val="001E73F4"/>
    <w:rsid w:val="001E7BEC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3FCE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3CD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2122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5958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184D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32D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9D0"/>
    <w:rsid w:val="00282A9F"/>
    <w:rsid w:val="002831C2"/>
    <w:rsid w:val="002834B9"/>
    <w:rsid w:val="00283F05"/>
    <w:rsid w:val="002849B3"/>
    <w:rsid w:val="0028595E"/>
    <w:rsid w:val="00286560"/>
    <w:rsid w:val="002869FA"/>
    <w:rsid w:val="00286CFE"/>
    <w:rsid w:val="00290679"/>
    <w:rsid w:val="00290C1E"/>
    <w:rsid w:val="0029265F"/>
    <w:rsid w:val="002926C7"/>
    <w:rsid w:val="002935D0"/>
    <w:rsid w:val="0029424A"/>
    <w:rsid w:val="00295DD4"/>
    <w:rsid w:val="00296A64"/>
    <w:rsid w:val="002A01FA"/>
    <w:rsid w:val="002A0D89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3D1"/>
    <w:rsid w:val="002B7692"/>
    <w:rsid w:val="002B7F00"/>
    <w:rsid w:val="002C416D"/>
    <w:rsid w:val="002C5C73"/>
    <w:rsid w:val="002C62AC"/>
    <w:rsid w:val="002D0295"/>
    <w:rsid w:val="002D0D21"/>
    <w:rsid w:val="002D101E"/>
    <w:rsid w:val="002D125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4383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2969"/>
    <w:rsid w:val="00333B56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0103"/>
    <w:rsid w:val="0034120A"/>
    <w:rsid w:val="00341BE8"/>
    <w:rsid w:val="00341F5B"/>
    <w:rsid w:val="00342E31"/>
    <w:rsid w:val="00342F09"/>
    <w:rsid w:val="00343B0B"/>
    <w:rsid w:val="003441CE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09C"/>
    <w:rsid w:val="003649CA"/>
    <w:rsid w:val="00365C2C"/>
    <w:rsid w:val="00366A00"/>
    <w:rsid w:val="00370896"/>
    <w:rsid w:val="00370F37"/>
    <w:rsid w:val="0037205F"/>
    <w:rsid w:val="00372C25"/>
    <w:rsid w:val="00372E58"/>
    <w:rsid w:val="00373CA0"/>
    <w:rsid w:val="003741D7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4FFF"/>
    <w:rsid w:val="00385048"/>
    <w:rsid w:val="00385B4A"/>
    <w:rsid w:val="00386E76"/>
    <w:rsid w:val="00387FBE"/>
    <w:rsid w:val="003919C1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6912"/>
    <w:rsid w:val="003A75EC"/>
    <w:rsid w:val="003A7982"/>
    <w:rsid w:val="003B1D32"/>
    <w:rsid w:val="003B24EB"/>
    <w:rsid w:val="003B2A9C"/>
    <w:rsid w:val="003B34AB"/>
    <w:rsid w:val="003B44E5"/>
    <w:rsid w:val="003B5296"/>
    <w:rsid w:val="003B6DBA"/>
    <w:rsid w:val="003B774B"/>
    <w:rsid w:val="003B7954"/>
    <w:rsid w:val="003B7C9E"/>
    <w:rsid w:val="003C1122"/>
    <w:rsid w:val="003C1392"/>
    <w:rsid w:val="003C1811"/>
    <w:rsid w:val="003C1BB5"/>
    <w:rsid w:val="003C31FB"/>
    <w:rsid w:val="003C36D8"/>
    <w:rsid w:val="003C3BAA"/>
    <w:rsid w:val="003C3D7E"/>
    <w:rsid w:val="003D01C0"/>
    <w:rsid w:val="003D050C"/>
    <w:rsid w:val="003D0715"/>
    <w:rsid w:val="003D1CE4"/>
    <w:rsid w:val="003D1EE8"/>
    <w:rsid w:val="003D2E79"/>
    <w:rsid w:val="003D36E3"/>
    <w:rsid w:val="003D3BA2"/>
    <w:rsid w:val="003D48E0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E7AB1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070F2"/>
    <w:rsid w:val="00410E63"/>
    <w:rsid w:val="004116BD"/>
    <w:rsid w:val="0041178F"/>
    <w:rsid w:val="00411BCC"/>
    <w:rsid w:val="00411E90"/>
    <w:rsid w:val="00412C41"/>
    <w:rsid w:val="00414B47"/>
    <w:rsid w:val="00415F7A"/>
    <w:rsid w:val="00416717"/>
    <w:rsid w:val="004202FE"/>
    <w:rsid w:val="0042197F"/>
    <w:rsid w:val="00421FB0"/>
    <w:rsid w:val="004226D0"/>
    <w:rsid w:val="00423465"/>
    <w:rsid w:val="00423971"/>
    <w:rsid w:val="00424710"/>
    <w:rsid w:val="00425052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3EF"/>
    <w:rsid w:val="004439FD"/>
    <w:rsid w:val="00444211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5E0B"/>
    <w:rsid w:val="00467FEF"/>
    <w:rsid w:val="004710D7"/>
    <w:rsid w:val="0047150B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2EB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6ED7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4F7720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15452"/>
    <w:rsid w:val="00520EAB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4920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03D7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8FB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2D87"/>
    <w:rsid w:val="005937CA"/>
    <w:rsid w:val="00593A65"/>
    <w:rsid w:val="00594CAE"/>
    <w:rsid w:val="0059587A"/>
    <w:rsid w:val="005965FC"/>
    <w:rsid w:val="00596681"/>
    <w:rsid w:val="00596CAB"/>
    <w:rsid w:val="00597D49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6CFD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0631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EAB"/>
    <w:rsid w:val="005E4F9D"/>
    <w:rsid w:val="005F05FB"/>
    <w:rsid w:val="005F0C08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5F7924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D8B"/>
    <w:rsid w:val="00611F8C"/>
    <w:rsid w:val="0061234F"/>
    <w:rsid w:val="006132C1"/>
    <w:rsid w:val="00613C2F"/>
    <w:rsid w:val="00614400"/>
    <w:rsid w:val="00614713"/>
    <w:rsid w:val="00615F76"/>
    <w:rsid w:val="006177E2"/>
    <w:rsid w:val="006212E9"/>
    <w:rsid w:val="006216E6"/>
    <w:rsid w:val="00621F4A"/>
    <w:rsid w:val="00622454"/>
    <w:rsid w:val="00622663"/>
    <w:rsid w:val="006249A8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6F2D"/>
    <w:rsid w:val="00637F08"/>
    <w:rsid w:val="00640B98"/>
    <w:rsid w:val="00641075"/>
    <w:rsid w:val="00641EE0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63C5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139"/>
    <w:rsid w:val="00686E3F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28BA"/>
    <w:rsid w:val="006A36F2"/>
    <w:rsid w:val="006A4B06"/>
    <w:rsid w:val="006A53C9"/>
    <w:rsid w:val="006A637B"/>
    <w:rsid w:val="006A6E61"/>
    <w:rsid w:val="006B2795"/>
    <w:rsid w:val="006B27D7"/>
    <w:rsid w:val="006B2A43"/>
    <w:rsid w:val="006B3853"/>
    <w:rsid w:val="006B3893"/>
    <w:rsid w:val="006B3FE4"/>
    <w:rsid w:val="006B4D1B"/>
    <w:rsid w:val="006B5F8C"/>
    <w:rsid w:val="006B6AB7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2F2F"/>
    <w:rsid w:val="006D3A87"/>
    <w:rsid w:val="006D4AF5"/>
    <w:rsid w:val="006D4EF9"/>
    <w:rsid w:val="006D50B2"/>
    <w:rsid w:val="006D646B"/>
    <w:rsid w:val="006D7816"/>
    <w:rsid w:val="006E0450"/>
    <w:rsid w:val="006E0833"/>
    <w:rsid w:val="006E0C9F"/>
    <w:rsid w:val="006E1DC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2E7C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5932"/>
    <w:rsid w:val="007264A2"/>
    <w:rsid w:val="0072660E"/>
    <w:rsid w:val="007267E6"/>
    <w:rsid w:val="00726C45"/>
    <w:rsid w:val="007273DA"/>
    <w:rsid w:val="00727DDE"/>
    <w:rsid w:val="0073044A"/>
    <w:rsid w:val="00731FFF"/>
    <w:rsid w:val="00732800"/>
    <w:rsid w:val="00733E19"/>
    <w:rsid w:val="00735640"/>
    <w:rsid w:val="00735937"/>
    <w:rsid w:val="0073596F"/>
    <w:rsid w:val="00737490"/>
    <w:rsid w:val="00740981"/>
    <w:rsid w:val="00741243"/>
    <w:rsid w:val="007413D3"/>
    <w:rsid w:val="00741432"/>
    <w:rsid w:val="007418E6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4A8"/>
    <w:rsid w:val="007555A5"/>
    <w:rsid w:val="00756BDA"/>
    <w:rsid w:val="00757FE4"/>
    <w:rsid w:val="00761465"/>
    <w:rsid w:val="00761491"/>
    <w:rsid w:val="007614E6"/>
    <w:rsid w:val="00761E4E"/>
    <w:rsid w:val="00762771"/>
    <w:rsid w:val="00765AFF"/>
    <w:rsid w:val="00765BA4"/>
    <w:rsid w:val="0076703B"/>
    <w:rsid w:val="00767063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97C03"/>
    <w:rsid w:val="007A039B"/>
    <w:rsid w:val="007A0480"/>
    <w:rsid w:val="007A053B"/>
    <w:rsid w:val="007A124E"/>
    <w:rsid w:val="007A1628"/>
    <w:rsid w:val="007A1655"/>
    <w:rsid w:val="007A199E"/>
    <w:rsid w:val="007A2547"/>
    <w:rsid w:val="007A37C9"/>
    <w:rsid w:val="007A3E47"/>
    <w:rsid w:val="007A57EB"/>
    <w:rsid w:val="007A6DB1"/>
    <w:rsid w:val="007B019A"/>
    <w:rsid w:val="007B0A0C"/>
    <w:rsid w:val="007B0A41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30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0728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860"/>
    <w:rsid w:val="00832989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5B1C"/>
    <w:rsid w:val="0085604F"/>
    <w:rsid w:val="008564B2"/>
    <w:rsid w:val="00857A71"/>
    <w:rsid w:val="00857C1A"/>
    <w:rsid w:val="0086028A"/>
    <w:rsid w:val="0086280E"/>
    <w:rsid w:val="00862F9A"/>
    <w:rsid w:val="00863266"/>
    <w:rsid w:val="008635A4"/>
    <w:rsid w:val="008638EC"/>
    <w:rsid w:val="0086402E"/>
    <w:rsid w:val="00864D96"/>
    <w:rsid w:val="00865260"/>
    <w:rsid w:val="00865B40"/>
    <w:rsid w:val="00866833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5B15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B772E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68AC"/>
    <w:rsid w:val="008C7E5E"/>
    <w:rsid w:val="008C7FFE"/>
    <w:rsid w:val="008D0120"/>
    <w:rsid w:val="008D0BE4"/>
    <w:rsid w:val="008D231A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E7BE8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05B5"/>
    <w:rsid w:val="009036B8"/>
    <w:rsid w:val="009040B2"/>
    <w:rsid w:val="00904141"/>
    <w:rsid w:val="009044CC"/>
    <w:rsid w:val="00905146"/>
    <w:rsid w:val="00906D2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7AC"/>
    <w:rsid w:val="009318DE"/>
    <w:rsid w:val="00931F8F"/>
    <w:rsid w:val="00932176"/>
    <w:rsid w:val="00932317"/>
    <w:rsid w:val="00932786"/>
    <w:rsid w:val="00933980"/>
    <w:rsid w:val="00934989"/>
    <w:rsid w:val="00935A6C"/>
    <w:rsid w:val="00935E37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10D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699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3B5"/>
    <w:rsid w:val="009D2D6A"/>
    <w:rsid w:val="009D3CC3"/>
    <w:rsid w:val="009D3FA9"/>
    <w:rsid w:val="009D4E6A"/>
    <w:rsid w:val="009D6B0F"/>
    <w:rsid w:val="009D7344"/>
    <w:rsid w:val="009D7C38"/>
    <w:rsid w:val="009E09B7"/>
    <w:rsid w:val="009E1931"/>
    <w:rsid w:val="009E1F8C"/>
    <w:rsid w:val="009E1FD0"/>
    <w:rsid w:val="009E29E1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6784"/>
    <w:rsid w:val="00A0769F"/>
    <w:rsid w:val="00A115C1"/>
    <w:rsid w:val="00A1324F"/>
    <w:rsid w:val="00A15B16"/>
    <w:rsid w:val="00A161A7"/>
    <w:rsid w:val="00A16565"/>
    <w:rsid w:val="00A1686E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4CB1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36C4"/>
    <w:rsid w:val="00A3438C"/>
    <w:rsid w:val="00A344D4"/>
    <w:rsid w:val="00A35052"/>
    <w:rsid w:val="00A358BE"/>
    <w:rsid w:val="00A368F2"/>
    <w:rsid w:val="00A36AC7"/>
    <w:rsid w:val="00A41282"/>
    <w:rsid w:val="00A412CF"/>
    <w:rsid w:val="00A414D4"/>
    <w:rsid w:val="00A4229F"/>
    <w:rsid w:val="00A42471"/>
    <w:rsid w:val="00A426E3"/>
    <w:rsid w:val="00A43F8E"/>
    <w:rsid w:val="00A4404B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55EC1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32"/>
    <w:rsid w:val="00A80A47"/>
    <w:rsid w:val="00A814B6"/>
    <w:rsid w:val="00A8166E"/>
    <w:rsid w:val="00A81B92"/>
    <w:rsid w:val="00A82F42"/>
    <w:rsid w:val="00A834AA"/>
    <w:rsid w:val="00A83905"/>
    <w:rsid w:val="00A844F2"/>
    <w:rsid w:val="00A86683"/>
    <w:rsid w:val="00A86DE8"/>
    <w:rsid w:val="00A86F09"/>
    <w:rsid w:val="00A86F0C"/>
    <w:rsid w:val="00A87289"/>
    <w:rsid w:val="00A875F4"/>
    <w:rsid w:val="00A9093C"/>
    <w:rsid w:val="00A90FB8"/>
    <w:rsid w:val="00A9106D"/>
    <w:rsid w:val="00A918B9"/>
    <w:rsid w:val="00A931C7"/>
    <w:rsid w:val="00A933CF"/>
    <w:rsid w:val="00A933E9"/>
    <w:rsid w:val="00A94644"/>
    <w:rsid w:val="00A94651"/>
    <w:rsid w:val="00A94F82"/>
    <w:rsid w:val="00A959A1"/>
    <w:rsid w:val="00A95BCB"/>
    <w:rsid w:val="00A97D34"/>
    <w:rsid w:val="00AA1C2B"/>
    <w:rsid w:val="00AA2D65"/>
    <w:rsid w:val="00AA37A5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2B39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4175"/>
    <w:rsid w:val="00B1525A"/>
    <w:rsid w:val="00B155C9"/>
    <w:rsid w:val="00B15BD3"/>
    <w:rsid w:val="00B1705F"/>
    <w:rsid w:val="00B17B47"/>
    <w:rsid w:val="00B2087B"/>
    <w:rsid w:val="00B20D0A"/>
    <w:rsid w:val="00B21DCF"/>
    <w:rsid w:val="00B220FF"/>
    <w:rsid w:val="00B22B4B"/>
    <w:rsid w:val="00B23130"/>
    <w:rsid w:val="00B23ACD"/>
    <w:rsid w:val="00B2520B"/>
    <w:rsid w:val="00B25C9C"/>
    <w:rsid w:val="00B27146"/>
    <w:rsid w:val="00B275AD"/>
    <w:rsid w:val="00B27CDC"/>
    <w:rsid w:val="00B30213"/>
    <w:rsid w:val="00B3109D"/>
    <w:rsid w:val="00B3211A"/>
    <w:rsid w:val="00B3225C"/>
    <w:rsid w:val="00B3271B"/>
    <w:rsid w:val="00B3553E"/>
    <w:rsid w:val="00B35704"/>
    <w:rsid w:val="00B37F0C"/>
    <w:rsid w:val="00B401E7"/>
    <w:rsid w:val="00B40C22"/>
    <w:rsid w:val="00B446D8"/>
    <w:rsid w:val="00B44A94"/>
    <w:rsid w:val="00B45EAC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123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0A45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01D7"/>
    <w:rsid w:val="00B9139A"/>
    <w:rsid w:val="00B91843"/>
    <w:rsid w:val="00B93472"/>
    <w:rsid w:val="00B93491"/>
    <w:rsid w:val="00B9352F"/>
    <w:rsid w:val="00B93CCB"/>
    <w:rsid w:val="00B949EF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5C5B"/>
    <w:rsid w:val="00BA6121"/>
    <w:rsid w:val="00BA64BB"/>
    <w:rsid w:val="00BA7F96"/>
    <w:rsid w:val="00BB1E52"/>
    <w:rsid w:val="00BB2DE5"/>
    <w:rsid w:val="00BB311D"/>
    <w:rsid w:val="00BB4661"/>
    <w:rsid w:val="00BB4757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11DB"/>
    <w:rsid w:val="00BD2419"/>
    <w:rsid w:val="00BD30C1"/>
    <w:rsid w:val="00BD3FA5"/>
    <w:rsid w:val="00BD436C"/>
    <w:rsid w:val="00BD60E9"/>
    <w:rsid w:val="00BD7F0E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4877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2766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D02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10B3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A7EFF"/>
    <w:rsid w:val="00CB006E"/>
    <w:rsid w:val="00CB0D7A"/>
    <w:rsid w:val="00CB3B02"/>
    <w:rsid w:val="00CB4EA9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E65FC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6C5D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67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7F5"/>
    <w:rsid w:val="00D60CD6"/>
    <w:rsid w:val="00D60F53"/>
    <w:rsid w:val="00D60FC3"/>
    <w:rsid w:val="00D61509"/>
    <w:rsid w:val="00D61F2C"/>
    <w:rsid w:val="00D63445"/>
    <w:rsid w:val="00D637B7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132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64FC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5A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0C6B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A6C"/>
    <w:rsid w:val="00DF0CD0"/>
    <w:rsid w:val="00DF207C"/>
    <w:rsid w:val="00DF2656"/>
    <w:rsid w:val="00DF2850"/>
    <w:rsid w:val="00DF2C88"/>
    <w:rsid w:val="00DF2E55"/>
    <w:rsid w:val="00DF42DE"/>
    <w:rsid w:val="00DF5626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27B2C"/>
    <w:rsid w:val="00E31686"/>
    <w:rsid w:val="00E32218"/>
    <w:rsid w:val="00E3261B"/>
    <w:rsid w:val="00E32819"/>
    <w:rsid w:val="00E338FD"/>
    <w:rsid w:val="00E3567B"/>
    <w:rsid w:val="00E35B82"/>
    <w:rsid w:val="00E36BB2"/>
    <w:rsid w:val="00E37DFA"/>
    <w:rsid w:val="00E400AB"/>
    <w:rsid w:val="00E400D1"/>
    <w:rsid w:val="00E40A18"/>
    <w:rsid w:val="00E41299"/>
    <w:rsid w:val="00E41A5A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560"/>
    <w:rsid w:val="00E628A3"/>
    <w:rsid w:val="00E62DB8"/>
    <w:rsid w:val="00E63BE9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85F45"/>
    <w:rsid w:val="00E9045A"/>
    <w:rsid w:val="00E908C7"/>
    <w:rsid w:val="00E90AD5"/>
    <w:rsid w:val="00E91A4B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15AF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48FF"/>
    <w:rsid w:val="00F04DBD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18B3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1C9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175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B5938"/>
    <w:rsid w:val="00FC0293"/>
    <w:rsid w:val="00FC0D41"/>
    <w:rsid w:val="00FC10F8"/>
    <w:rsid w:val="00FC2011"/>
    <w:rsid w:val="00FC26EF"/>
    <w:rsid w:val="00FC420E"/>
    <w:rsid w:val="00FC5BF0"/>
    <w:rsid w:val="00FC75BE"/>
    <w:rsid w:val="00FD1743"/>
    <w:rsid w:val="00FD24A8"/>
    <w:rsid w:val="00FD2ADA"/>
    <w:rsid w:val="00FD5922"/>
    <w:rsid w:val="00FD59FA"/>
    <w:rsid w:val="00FE05F7"/>
    <w:rsid w:val="00FE1678"/>
    <w:rsid w:val="00FE40E1"/>
    <w:rsid w:val="00FE4963"/>
    <w:rsid w:val="00FE5780"/>
    <w:rsid w:val="00FE5FE9"/>
    <w:rsid w:val="00FF103A"/>
    <w:rsid w:val="00FF116A"/>
    <w:rsid w:val="00FF1395"/>
    <w:rsid w:val="00FF2100"/>
    <w:rsid w:val="00FF21FE"/>
    <w:rsid w:val="00FF2868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E095-3A60-4191-B59D-45FEF40D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439</cp:revision>
  <cp:lastPrinted>2022-12-14T05:30:00Z</cp:lastPrinted>
  <dcterms:created xsi:type="dcterms:W3CDTF">2022-11-09T08:21:00Z</dcterms:created>
  <dcterms:modified xsi:type="dcterms:W3CDTF">2022-12-28T08:15:00Z</dcterms:modified>
</cp:coreProperties>
</file>