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1C" w:rsidRPr="0003594F" w:rsidRDefault="00A7241C" w:rsidP="00A7241C">
      <w:pPr>
        <w:tabs>
          <w:tab w:val="center" w:pos="4677"/>
          <w:tab w:val="left" w:pos="637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A7241C" w:rsidRPr="0003594F" w:rsidRDefault="00A7241C" w:rsidP="00A7241C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30A9A" w:rsidRPr="001441CF" w:rsidRDefault="00A7241C" w:rsidP="00C30A9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94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</w:rPr>
        <w:t>Организатор закупок</w:t>
      </w:r>
      <w:r w:rsidRPr="001441CF">
        <w:rPr>
          <w:rFonts w:ascii="Times New Roman" w:hAnsi="Times New Roman" w:cs="Times New Roman"/>
          <w:sz w:val="26"/>
          <w:szCs w:val="26"/>
        </w:rPr>
        <w:t xml:space="preserve">: </w:t>
      </w:r>
      <w:r w:rsidR="003542AA">
        <w:rPr>
          <w:rFonts w:ascii="Times New Roman" w:hAnsi="Times New Roman" w:cs="Times New Roman"/>
          <w:b/>
          <w:sz w:val="26"/>
          <w:szCs w:val="26"/>
          <w:lang w:val="kk-KZ"/>
        </w:rPr>
        <w:t>АО</w:t>
      </w:r>
      <w:r w:rsidR="00030313" w:rsidRPr="001441CF">
        <w:rPr>
          <w:rFonts w:ascii="Times New Roman" w:hAnsi="Times New Roman" w:cs="Times New Roman"/>
          <w:b/>
          <w:sz w:val="26"/>
          <w:szCs w:val="26"/>
        </w:rPr>
        <w:t xml:space="preserve"> «Научный центр акушерства, гинекологии и </w:t>
      </w:r>
      <w:proofErr w:type="spellStart"/>
      <w:r w:rsidR="00030313" w:rsidRPr="001441CF">
        <w:rPr>
          <w:rFonts w:ascii="Times New Roman" w:hAnsi="Times New Roman" w:cs="Times New Roman"/>
          <w:b/>
          <w:sz w:val="26"/>
          <w:szCs w:val="26"/>
        </w:rPr>
        <w:t>перинатологии</w:t>
      </w:r>
      <w:proofErr w:type="spellEnd"/>
      <w:r w:rsidR="00030313" w:rsidRPr="001441CF">
        <w:rPr>
          <w:rFonts w:ascii="Times New Roman" w:hAnsi="Times New Roman" w:cs="Times New Roman"/>
          <w:b/>
          <w:sz w:val="26"/>
          <w:szCs w:val="26"/>
        </w:rPr>
        <w:t>»</w:t>
      </w:r>
      <w:r w:rsidRPr="001441CF">
        <w:rPr>
          <w:rFonts w:ascii="Times New Roman" w:hAnsi="Times New Roman" w:cs="Times New Roman"/>
          <w:sz w:val="26"/>
          <w:szCs w:val="26"/>
        </w:rPr>
        <w:t>,</w:t>
      </w:r>
      <w:r w:rsidRPr="001441C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>на</w:t>
      </w:r>
      <w:r w:rsidR="00030313"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>ходящееся по адресу: г. Алматы</w:t>
      </w:r>
      <w:r w:rsidR="00030313"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5D64">
        <w:rPr>
          <w:rFonts w:ascii="Times New Roman" w:hAnsi="Times New Roman" w:cs="Times New Roman"/>
          <w:color w:val="000000"/>
          <w:sz w:val="26"/>
          <w:szCs w:val="26"/>
        </w:rPr>
        <w:t>пр</w:t>
      </w:r>
      <w:r w:rsidR="001441CF" w:rsidRPr="001441CF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30313" w:rsidRPr="001441CF">
        <w:rPr>
          <w:rFonts w:ascii="Times New Roman" w:hAnsi="Times New Roman" w:cs="Times New Roman"/>
          <w:color w:val="000000"/>
          <w:sz w:val="26"/>
          <w:szCs w:val="26"/>
        </w:rPr>
        <w:t>Достык,125</w:t>
      </w:r>
      <w:r w:rsidR="00030313"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, </w:t>
      </w:r>
      <w:r w:rsidRPr="001441CF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r w:rsidR="0017688E" w:rsidRPr="0017688E">
        <w:rPr>
          <w:rFonts w:ascii="Times New Roman" w:eastAsia="Times New Roman" w:hAnsi="Times New Roman" w:cs="Times New Roman"/>
          <w:color w:val="000000"/>
          <w:sz w:val="26"/>
          <w:szCs w:val="26"/>
        </w:rPr>
        <w:t>Об утверждении Правил организации и проведения закупа лекарственных средств и медицинских изделий, фармацевтических услуг</w:t>
      </w:r>
      <w:r w:rsidRPr="001441CF">
        <w:rPr>
          <w:rFonts w:ascii="Times New Roman" w:eastAsia="Consolas" w:hAnsi="Times New Roman" w:cs="Times New Roman"/>
          <w:color w:val="000000"/>
          <w:sz w:val="26"/>
          <w:szCs w:val="26"/>
        </w:rPr>
        <w:t>, утвержденных</w:t>
      </w:r>
      <w:r w:rsidRPr="001441C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Постановлением Правительства РК от </w:t>
      </w:r>
      <w:r w:rsidRPr="001441CF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30 октября 2009 года №1729 (далее-Правила) объявляет тендер </w:t>
      </w:r>
      <w:r w:rsidR="0017688E" w:rsidRPr="0017688E">
        <w:rPr>
          <w:rFonts w:ascii="Times New Roman" w:eastAsia="Consolas" w:hAnsi="Times New Roman" w:cs="Times New Roman"/>
          <w:color w:val="000000"/>
          <w:sz w:val="26"/>
          <w:szCs w:val="26"/>
        </w:rPr>
        <w:t>закупкам лекарственных средств и изделия медицинского назначения  на 202</w:t>
      </w:r>
      <w:r w:rsidR="0020053F">
        <w:rPr>
          <w:rFonts w:ascii="Times New Roman" w:eastAsia="Consolas" w:hAnsi="Times New Roman" w:cs="Times New Roman"/>
          <w:color w:val="000000"/>
          <w:sz w:val="26"/>
          <w:szCs w:val="26"/>
        </w:rPr>
        <w:t>1</w:t>
      </w:r>
      <w:bookmarkStart w:id="0" w:name="_GoBack"/>
      <w:bookmarkEnd w:id="0"/>
      <w:r w:rsidR="0017688E" w:rsidRPr="0017688E">
        <w:rPr>
          <w:rFonts w:ascii="Times New Roman" w:eastAsia="Consolas" w:hAnsi="Times New Roman" w:cs="Times New Roman"/>
          <w:color w:val="000000"/>
          <w:sz w:val="26"/>
          <w:szCs w:val="26"/>
        </w:rPr>
        <w:t xml:space="preserve"> год</w:t>
      </w:r>
    </w:p>
    <w:p w:rsidR="00A7241C" w:rsidRPr="0003594F" w:rsidRDefault="00A7241C" w:rsidP="00A7241C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9924" w:type="dxa"/>
        <w:tblLayout w:type="fixed"/>
        <w:tblLook w:val="04A0" w:firstRow="1" w:lastRow="0" w:firstColumn="1" w:lastColumn="0" w:noHBand="0" w:noVBand="1"/>
      </w:tblPr>
      <w:tblGrid>
        <w:gridCol w:w="675"/>
        <w:gridCol w:w="2372"/>
        <w:gridCol w:w="992"/>
        <w:gridCol w:w="923"/>
        <w:gridCol w:w="1100"/>
        <w:gridCol w:w="1276"/>
        <w:gridCol w:w="1417"/>
        <w:gridCol w:w="1169"/>
      </w:tblGrid>
      <w:tr w:rsidR="00A7241C" w:rsidRPr="002008F6" w:rsidTr="003C0173">
        <w:trPr>
          <w:trHeight w:val="1405"/>
        </w:trPr>
        <w:tc>
          <w:tcPr>
            <w:tcW w:w="675" w:type="dxa"/>
            <w:vAlign w:val="center"/>
          </w:tcPr>
          <w:p w:rsidR="00A7241C" w:rsidRPr="002008F6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08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372" w:type="dxa"/>
            <w:vAlign w:val="center"/>
          </w:tcPr>
          <w:p w:rsidR="00A7241C" w:rsidRPr="006A6E9B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E9B">
              <w:rPr>
                <w:rFonts w:ascii="Times New Roman" w:hAnsi="Times New Roman" w:cs="Times New Roman"/>
                <w:b/>
                <w:color w:val="000000"/>
              </w:rPr>
              <w:t>Международные непатентованные наименования закупаемых лекарственных средств</w:t>
            </w:r>
          </w:p>
        </w:tc>
        <w:tc>
          <w:tcPr>
            <w:tcW w:w="992" w:type="dxa"/>
            <w:vAlign w:val="center"/>
          </w:tcPr>
          <w:p w:rsidR="00A7241C" w:rsidRPr="006A6E9B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E9B">
              <w:rPr>
                <w:rFonts w:ascii="Times New Roman" w:eastAsia="Times New Roman" w:hAnsi="Times New Roman" w:cs="Times New Roman"/>
                <w:b/>
              </w:rPr>
              <w:t>Ед. изм.</w:t>
            </w:r>
          </w:p>
        </w:tc>
        <w:tc>
          <w:tcPr>
            <w:tcW w:w="923" w:type="dxa"/>
            <w:vAlign w:val="center"/>
          </w:tcPr>
          <w:p w:rsidR="00A7241C" w:rsidRPr="006A6E9B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E9B">
              <w:rPr>
                <w:rFonts w:ascii="Times New Roman" w:eastAsia="Times New Roman" w:hAnsi="Times New Roman" w:cs="Times New Roman"/>
                <w:b/>
              </w:rPr>
              <w:t>Объем закупа</w:t>
            </w:r>
          </w:p>
        </w:tc>
        <w:tc>
          <w:tcPr>
            <w:tcW w:w="1100" w:type="dxa"/>
            <w:vAlign w:val="center"/>
          </w:tcPr>
          <w:p w:rsidR="00A7241C" w:rsidRPr="006A6E9B" w:rsidRDefault="00A7241C" w:rsidP="00B028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E9B">
              <w:rPr>
                <w:rFonts w:ascii="Times New Roman" w:eastAsia="Times New Roman" w:hAnsi="Times New Roman" w:cs="Times New Roman"/>
                <w:b/>
              </w:rPr>
              <w:t>Цена за единицу</w:t>
            </w:r>
          </w:p>
          <w:p w:rsidR="00A7241C" w:rsidRPr="006A6E9B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E9B">
              <w:rPr>
                <w:rFonts w:ascii="Times New Roman" w:eastAsia="Times New Roman" w:hAnsi="Times New Roman" w:cs="Times New Roman"/>
                <w:b/>
              </w:rPr>
              <w:t>(тенге)</w:t>
            </w:r>
          </w:p>
        </w:tc>
        <w:tc>
          <w:tcPr>
            <w:tcW w:w="1276" w:type="dxa"/>
            <w:vAlign w:val="center"/>
          </w:tcPr>
          <w:p w:rsidR="001E11C6" w:rsidRPr="006A6E9B" w:rsidRDefault="00A7241C" w:rsidP="001E11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E9B">
              <w:rPr>
                <w:rFonts w:ascii="Times New Roman" w:eastAsia="Times New Roman" w:hAnsi="Times New Roman" w:cs="Times New Roman"/>
                <w:b/>
              </w:rPr>
              <w:t xml:space="preserve">Место </w:t>
            </w:r>
          </w:p>
          <w:p w:rsidR="00A7241C" w:rsidRPr="006A6E9B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E9B">
              <w:rPr>
                <w:rFonts w:ascii="Times New Roman" w:eastAsia="Times New Roman" w:hAnsi="Times New Roman" w:cs="Times New Roman"/>
                <w:b/>
              </w:rPr>
              <w:t>поставки</w:t>
            </w:r>
          </w:p>
        </w:tc>
        <w:tc>
          <w:tcPr>
            <w:tcW w:w="1417" w:type="dxa"/>
            <w:vAlign w:val="center"/>
          </w:tcPr>
          <w:p w:rsidR="00A7241C" w:rsidRPr="006A6E9B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E9B">
              <w:rPr>
                <w:rFonts w:ascii="Times New Roman" w:eastAsia="Times New Roman" w:hAnsi="Times New Roman" w:cs="Times New Roman"/>
                <w:b/>
              </w:rPr>
              <w:t>Сроки и условие поставки</w:t>
            </w:r>
          </w:p>
        </w:tc>
        <w:tc>
          <w:tcPr>
            <w:tcW w:w="1169" w:type="dxa"/>
          </w:tcPr>
          <w:p w:rsidR="00A7241C" w:rsidRPr="006A6E9B" w:rsidRDefault="00A7241C" w:rsidP="006146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008F6" w:rsidRPr="006A6E9B" w:rsidRDefault="00A7241C" w:rsidP="002008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E9B">
              <w:rPr>
                <w:rFonts w:ascii="Times New Roman" w:eastAsia="Times New Roman" w:hAnsi="Times New Roman" w:cs="Times New Roman"/>
                <w:b/>
              </w:rPr>
              <w:t xml:space="preserve">Общая </w:t>
            </w:r>
          </w:p>
          <w:p w:rsidR="00A7241C" w:rsidRPr="006A6E9B" w:rsidRDefault="00A7241C" w:rsidP="00B028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E9B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A7241C" w:rsidRPr="006A6E9B" w:rsidRDefault="00A7241C" w:rsidP="002008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A6E9B">
              <w:rPr>
                <w:rFonts w:ascii="Times New Roman" w:eastAsia="Times New Roman" w:hAnsi="Times New Roman" w:cs="Times New Roman"/>
                <w:b/>
              </w:rPr>
              <w:t>(тенге)</w:t>
            </w:r>
          </w:p>
        </w:tc>
      </w:tr>
      <w:tr w:rsidR="00BD424B" w:rsidRPr="001E11C6" w:rsidTr="003C0173">
        <w:trPr>
          <w:trHeight w:val="586"/>
        </w:trPr>
        <w:tc>
          <w:tcPr>
            <w:tcW w:w="675" w:type="dxa"/>
            <w:vAlign w:val="center"/>
          </w:tcPr>
          <w:p w:rsidR="00BD424B" w:rsidRPr="00B80B5F" w:rsidRDefault="00BD424B" w:rsidP="001E11C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2" w:type="dxa"/>
            <w:vAlign w:val="center"/>
          </w:tcPr>
          <w:p w:rsidR="00BD424B" w:rsidRPr="00030313" w:rsidRDefault="003C017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0173">
              <w:rPr>
                <w:rFonts w:ascii="Times New Roman" w:hAnsi="Times New Roman"/>
                <w:sz w:val="24"/>
                <w:szCs w:val="24"/>
              </w:rPr>
              <w:t>Марля медицинская хлопчатобумажная отбеленная в рулонах 1000м х 90см, арт.: 6498/8 (плотность 30,0г/</w:t>
            </w:r>
            <w:proofErr w:type="spellStart"/>
            <w:r w:rsidRPr="003C01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3C01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3C0173">
              <w:rPr>
                <w:rFonts w:ascii="Times New Roman" w:hAnsi="Times New Roman"/>
                <w:sz w:val="24"/>
                <w:szCs w:val="24"/>
              </w:rPr>
              <w:t xml:space="preserve"> ± 2,0г/</w:t>
            </w:r>
            <w:proofErr w:type="spellStart"/>
            <w:r w:rsidRPr="003C017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3C01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D424B" w:rsidRPr="003C0173" w:rsidRDefault="003C0173" w:rsidP="000303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метр</w:t>
            </w:r>
          </w:p>
        </w:tc>
        <w:tc>
          <w:tcPr>
            <w:tcW w:w="923" w:type="dxa"/>
            <w:vAlign w:val="center"/>
          </w:tcPr>
          <w:p w:rsidR="00BD424B" w:rsidRPr="006A6E9B" w:rsidRDefault="003C0173" w:rsidP="0003031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59 000</w:t>
            </w:r>
          </w:p>
        </w:tc>
        <w:tc>
          <w:tcPr>
            <w:tcW w:w="1100" w:type="dxa"/>
            <w:vAlign w:val="center"/>
          </w:tcPr>
          <w:p w:rsidR="00BD424B" w:rsidRPr="006A6E9B" w:rsidRDefault="003C0173" w:rsidP="00030313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100</w:t>
            </w:r>
          </w:p>
        </w:tc>
        <w:tc>
          <w:tcPr>
            <w:tcW w:w="1276" w:type="dxa"/>
          </w:tcPr>
          <w:p w:rsidR="006A6E9B" w:rsidRDefault="006A6E9B" w:rsidP="004C380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6E9B" w:rsidRDefault="006A6E9B" w:rsidP="004C380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6E9B" w:rsidRDefault="006A6E9B" w:rsidP="004C380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A6E9B" w:rsidRDefault="006A6E9B" w:rsidP="004C380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424B" w:rsidRPr="006A6E9B" w:rsidRDefault="00BD424B" w:rsidP="004C380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6E9B">
              <w:rPr>
                <w:rFonts w:ascii="Times New Roman" w:eastAsia="Times New Roman" w:hAnsi="Times New Roman" w:cs="Times New Roman"/>
              </w:rPr>
              <w:t>г</w:t>
            </w:r>
            <w:proofErr w:type="gramStart"/>
            <w:r w:rsidRPr="006A6E9B">
              <w:rPr>
                <w:rFonts w:ascii="Times New Roman" w:eastAsia="Times New Roman" w:hAnsi="Times New Roman" w:cs="Times New Roman"/>
              </w:rPr>
              <w:t>.А</w:t>
            </w:r>
            <w:proofErr w:type="gramEnd"/>
            <w:r w:rsidRPr="006A6E9B">
              <w:rPr>
                <w:rFonts w:ascii="Times New Roman" w:eastAsia="Times New Roman" w:hAnsi="Times New Roman" w:cs="Times New Roman"/>
              </w:rPr>
              <w:t>лматы</w:t>
            </w:r>
            <w:proofErr w:type="spellEnd"/>
          </w:p>
          <w:p w:rsidR="00BD424B" w:rsidRPr="006A6E9B" w:rsidRDefault="00BD424B" w:rsidP="004C380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A6E9B">
              <w:rPr>
                <w:rFonts w:ascii="Times New Roman" w:eastAsia="Times New Roman" w:hAnsi="Times New Roman" w:cs="Times New Roman"/>
              </w:rPr>
              <w:t>аптечный склад</w:t>
            </w:r>
          </w:p>
        </w:tc>
        <w:tc>
          <w:tcPr>
            <w:tcW w:w="1417" w:type="dxa"/>
          </w:tcPr>
          <w:p w:rsidR="006A6E9B" w:rsidRDefault="006A6E9B" w:rsidP="004C38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A6E9B" w:rsidRDefault="006A6E9B" w:rsidP="004C38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D424B" w:rsidRPr="006A6E9B" w:rsidRDefault="00BD424B" w:rsidP="006A6E9B">
            <w:pPr>
              <w:rPr>
                <w:rFonts w:ascii="Times New Roman" w:hAnsi="Times New Roman" w:cs="Times New Roman"/>
                <w:color w:val="000000"/>
              </w:rPr>
            </w:pPr>
            <w:r w:rsidRPr="006A6E9B">
              <w:rPr>
                <w:rFonts w:ascii="Times New Roman" w:hAnsi="Times New Roman" w:cs="Times New Roman"/>
                <w:color w:val="000000"/>
              </w:rPr>
              <w:t>В течение 5 календарных дней с момента получения заявки  от Заказчика</w:t>
            </w:r>
          </w:p>
          <w:p w:rsidR="00BD424B" w:rsidRPr="006A6E9B" w:rsidRDefault="00BD424B" w:rsidP="004C38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  <w:vAlign w:val="center"/>
          </w:tcPr>
          <w:p w:rsidR="00BD424B" w:rsidRPr="006A6E9B" w:rsidRDefault="003C0173" w:rsidP="001E11C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5 900 000</w:t>
            </w:r>
          </w:p>
        </w:tc>
      </w:tr>
      <w:tr w:rsidR="00030313" w:rsidRPr="00B80B5F" w:rsidTr="001E11C6">
        <w:tc>
          <w:tcPr>
            <w:tcW w:w="9924" w:type="dxa"/>
            <w:gridSpan w:val="8"/>
            <w:vAlign w:val="center"/>
          </w:tcPr>
          <w:p w:rsidR="00030313" w:rsidRPr="00C342E8" w:rsidRDefault="00030313" w:rsidP="003C017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B80B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ИТОГО        </w:t>
            </w:r>
            <w:r w:rsidRPr="00B80B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</w:t>
            </w:r>
            <w:r w:rsidRPr="00B80B5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 xml:space="preserve">            </w:t>
            </w:r>
            <w:r w:rsidR="003C01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5 900 000</w:t>
            </w:r>
            <w:r w:rsidR="00C9112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,00</w:t>
            </w:r>
          </w:p>
        </w:tc>
      </w:tr>
    </w:tbl>
    <w:p w:rsidR="00A7241C" w:rsidRPr="001441CF" w:rsidRDefault="00A7241C" w:rsidP="00A7241C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B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441CF">
        <w:rPr>
          <w:rFonts w:ascii="Times New Roman" w:hAnsi="Times New Roman" w:cs="Times New Roman"/>
          <w:b/>
          <w:color w:val="000000"/>
          <w:sz w:val="26"/>
          <w:szCs w:val="26"/>
        </w:rPr>
        <w:t>Порядок и источник передачи тендерной документации:</w:t>
      </w:r>
      <w:r w:rsidR="002452CE" w:rsidRPr="001441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2452CE"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Потенциальные поставщики могут получить тендерную документацию на сайте </w:t>
      </w:r>
      <w:r w:rsidR="00030313"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http://ncagip.kz </w:t>
      </w:r>
      <w:r w:rsidR="002452CE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либо электронную версию по адресу: </w:t>
      </w:r>
      <w:proofErr w:type="spellStart"/>
      <w:r w:rsidR="009F3B36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>г.Алматы</w:t>
      </w:r>
      <w:proofErr w:type="spellEnd"/>
      <w:r w:rsidR="002452CE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70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E94E8C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E94E8C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Достык</w:t>
      </w:r>
      <w:proofErr w:type="spellEnd"/>
      <w:r w:rsidR="005A4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125,  3</w:t>
      </w:r>
      <w:r w:rsidR="002452CE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этаж </w:t>
      </w:r>
      <w:r w:rsidR="004C380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кабинет </w:t>
      </w:r>
      <w:r w:rsidR="006A6E9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отдел государственных закупок</w:t>
      </w:r>
      <w:r w:rsidR="002452CE"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241C" w:rsidRPr="001441CF" w:rsidRDefault="00A7241C" w:rsidP="00A7241C">
      <w:pPr>
        <w:spacing w:after="0"/>
        <w:ind w:firstLine="40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предоставления (приема) документов:</w:t>
      </w:r>
      <w:r w:rsidR="00030313" w:rsidRPr="001441CF">
        <w:rPr>
          <w:rFonts w:ascii="Times New Roman" w:hAnsi="Times New Roman" w:cs="Times New Roman"/>
          <w:sz w:val="26"/>
          <w:szCs w:val="26"/>
        </w:rPr>
        <w:t xml:space="preserve"> </w:t>
      </w:r>
      <w:r w:rsidR="0023429B">
        <w:rPr>
          <w:rFonts w:ascii="Times New Roman" w:hAnsi="Times New Roman" w:cs="Times New Roman"/>
          <w:sz w:val="26"/>
          <w:szCs w:val="26"/>
          <w:lang w:val="kk-KZ"/>
        </w:rPr>
        <w:t>АО</w:t>
      </w:r>
      <w:r w:rsidR="00030313" w:rsidRPr="001441CF">
        <w:rPr>
          <w:rFonts w:ascii="Times New Roman" w:hAnsi="Times New Roman" w:cs="Times New Roman"/>
          <w:sz w:val="26"/>
          <w:szCs w:val="26"/>
        </w:rPr>
        <w:t xml:space="preserve"> «Научный центр акушерства, гинекологии и </w:t>
      </w:r>
      <w:proofErr w:type="spellStart"/>
      <w:r w:rsidR="00030313" w:rsidRPr="001441CF">
        <w:rPr>
          <w:rFonts w:ascii="Times New Roman" w:hAnsi="Times New Roman" w:cs="Times New Roman"/>
          <w:sz w:val="26"/>
          <w:szCs w:val="26"/>
        </w:rPr>
        <w:t>перинатологии</w:t>
      </w:r>
      <w:proofErr w:type="spellEnd"/>
      <w:r w:rsidR="00030313" w:rsidRPr="001441CF">
        <w:rPr>
          <w:rFonts w:ascii="Times New Roman" w:hAnsi="Times New Roman" w:cs="Times New Roman"/>
          <w:sz w:val="26"/>
          <w:szCs w:val="26"/>
        </w:rPr>
        <w:t>»</w:t>
      </w:r>
      <w:r w:rsidR="001441CF" w:rsidRPr="001441CF">
        <w:rPr>
          <w:rFonts w:ascii="Times New Roman" w:hAnsi="Times New Roman" w:cs="Times New Roman"/>
          <w:sz w:val="26"/>
          <w:szCs w:val="26"/>
        </w:rPr>
        <w:t>.</w:t>
      </w:r>
      <w:r w:rsidRPr="001441CF">
        <w:rPr>
          <w:rFonts w:ascii="Times New Roman" w:hAnsi="Times New Roman" w:cs="Times New Roman"/>
          <w:sz w:val="26"/>
          <w:szCs w:val="26"/>
        </w:rPr>
        <w:t xml:space="preserve"> </w:t>
      </w:r>
      <w:r w:rsidRPr="001441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подачи тендерных заявок 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«</w:t>
      </w:r>
      <w:r w:rsidR="003C01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3C0173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феврал</w:t>
      </w:r>
      <w:r w:rsidR="00C91128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я</w:t>
      </w:r>
      <w:r w:rsidR="004235A8"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11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="005A40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до 09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00 мин</w:t>
      </w:r>
      <w:r w:rsidR="001441CF"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7241C" w:rsidRPr="001441CF" w:rsidRDefault="00A7241C" w:rsidP="00A7241C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  Вскрытие конвертов</w:t>
      </w:r>
      <w:r w:rsidRPr="001441CF">
        <w:rPr>
          <w:color w:val="000000"/>
          <w:sz w:val="26"/>
          <w:szCs w:val="26"/>
        </w:rPr>
        <w:t xml:space="preserve"> </w:t>
      </w:r>
      <w:r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702394"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тендерными заявками </w:t>
      </w:r>
      <w:r w:rsidRPr="001441CF">
        <w:rPr>
          <w:rFonts w:ascii="Times New Roman" w:hAnsi="Times New Roman" w:cs="Times New Roman"/>
          <w:color w:val="000000"/>
          <w:sz w:val="26"/>
          <w:szCs w:val="26"/>
        </w:rPr>
        <w:t>состоится</w:t>
      </w:r>
      <w:r w:rsidR="00702394"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E11C6"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441CF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="0033514F">
        <w:rPr>
          <w:rFonts w:ascii="Times New Roman" w:hAnsi="Times New Roman" w:cs="Times New Roman"/>
          <w:b/>
          <w:color w:val="000000"/>
          <w:sz w:val="26"/>
          <w:szCs w:val="26"/>
        </w:rPr>
        <w:t>03</w:t>
      </w:r>
      <w:r w:rsidRPr="001441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  <w:r w:rsidR="003C0173">
        <w:rPr>
          <w:rFonts w:ascii="Times New Roman" w:hAnsi="Times New Roman" w:cs="Times New Roman"/>
          <w:b/>
          <w:color w:val="000000"/>
          <w:sz w:val="26"/>
          <w:szCs w:val="26"/>
        </w:rPr>
        <w:t>феврал</w:t>
      </w:r>
      <w:r w:rsidR="00FA52B3">
        <w:rPr>
          <w:rFonts w:ascii="Times New Roman" w:hAnsi="Times New Roman" w:cs="Times New Roman"/>
          <w:b/>
          <w:color w:val="000000"/>
          <w:sz w:val="26"/>
          <w:szCs w:val="26"/>
        </w:rPr>
        <w:t>я</w:t>
      </w:r>
      <w:r w:rsidR="001441CF" w:rsidRPr="001441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91128">
        <w:rPr>
          <w:rFonts w:ascii="Times New Roman" w:hAnsi="Times New Roman" w:cs="Times New Roman"/>
          <w:b/>
          <w:color w:val="000000"/>
          <w:sz w:val="26"/>
          <w:szCs w:val="26"/>
        </w:rPr>
        <w:t>2021</w:t>
      </w:r>
      <w:r w:rsidRPr="001441C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г.</w:t>
      </w:r>
      <w:r w:rsidRPr="001441CF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 </w:t>
      </w:r>
      <w:r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г. Алматы, </w:t>
      </w:r>
      <w:r w:rsidR="004D3C58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пр</w:t>
      </w:r>
      <w:proofErr w:type="gramStart"/>
      <w:r w:rsidR="004C380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proofErr w:type="spellStart"/>
      <w:r w:rsidR="004C3809">
        <w:rPr>
          <w:rFonts w:ascii="Times New Roman" w:hAnsi="Times New Roman" w:cs="Times New Roman"/>
          <w:b/>
          <w:color w:val="000000"/>
          <w:sz w:val="26"/>
          <w:szCs w:val="26"/>
        </w:rPr>
        <w:t>Д</w:t>
      </w:r>
      <w:proofErr w:type="gramEnd"/>
      <w:r w:rsidR="004C3809">
        <w:rPr>
          <w:rFonts w:ascii="Times New Roman" w:hAnsi="Times New Roman" w:cs="Times New Roman"/>
          <w:b/>
          <w:color w:val="000000"/>
          <w:sz w:val="26"/>
          <w:szCs w:val="26"/>
        </w:rPr>
        <w:t>остык</w:t>
      </w:r>
      <w:proofErr w:type="spellEnd"/>
      <w:r w:rsidR="004C3809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>.</w:t>
      </w:r>
      <w:r w:rsidR="00754FF4">
        <w:rPr>
          <w:rFonts w:ascii="Times New Roman" w:hAnsi="Times New Roman" w:cs="Times New Roman"/>
          <w:b/>
          <w:color w:val="000000"/>
          <w:sz w:val="26"/>
          <w:szCs w:val="26"/>
          <w:lang w:val="kk-KZ"/>
        </w:rPr>
        <w:t xml:space="preserve"> </w:t>
      </w:r>
      <w:r w:rsidR="001441CF" w:rsidRPr="001441CF">
        <w:rPr>
          <w:rFonts w:ascii="Times New Roman" w:hAnsi="Times New Roman" w:cs="Times New Roman"/>
          <w:b/>
          <w:color w:val="000000"/>
          <w:sz w:val="26"/>
          <w:szCs w:val="26"/>
        </w:rPr>
        <w:t>125</w:t>
      </w:r>
      <w:r w:rsidRPr="001441CF">
        <w:rPr>
          <w:rFonts w:ascii="Times New Roman" w:hAnsi="Times New Roman" w:cs="Times New Roman"/>
          <w:b/>
          <w:sz w:val="26"/>
          <w:szCs w:val="26"/>
        </w:rPr>
        <w:t>,</w:t>
      </w:r>
      <w:r w:rsidRPr="001441CF">
        <w:rPr>
          <w:rFonts w:ascii="Times New Roman" w:hAnsi="Times New Roman" w:cs="Times New Roman"/>
          <w:sz w:val="26"/>
          <w:szCs w:val="26"/>
        </w:rPr>
        <w:t xml:space="preserve"> </w:t>
      </w:r>
      <w:r w:rsidR="005A403F">
        <w:rPr>
          <w:rFonts w:ascii="Times New Roman" w:hAnsi="Times New Roman" w:cs="Times New Roman"/>
          <w:sz w:val="26"/>
          <w:szCs w:val="26"/>
        </w:rPr>
        <w:t>3</w:t>
      </w:r>
      <w:r w:rsidRPr="001441CF">
        <w:rPr>
          <w:rFonts w:ascii="Times New Roman" w:hAnsi="Times New Roman" w:cs="Times New Roman"/>
          <w:sz w:val="26"/>
          <w:szCs w:val="26"/>
        </w:rPr>
        <w:t xml:space="preserve"> </w:t>
      </w:r>
      <w:r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>этаж</w:t>
      </w:r>
      <w:r w:rsidR="002008F6"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1441CF" w:rsidRPr="001441CF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отдел государственных закупок </w:t>
      </w:r>
      <w:r w:rsidR="005A40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10</w:t>
      </w:r>
      <w:r w:rsidRPr="001441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 00мин.</w:t>
      </w:r>
    </w:p>
    <w:p w:rsidR="001441CF" w:rsidRDefault="001441CF" w:rsidP="00A7241C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4522A4" w:rsidRPr="001441CF" w:rsidRDefault="004522A4" w:rsidP="00A7241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522A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E94E8C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1441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7297">
        <w:rPr>
          <w:rFonts w:ascii="Times New Roman" w:hAnsi="Times New Roman" w:cs="Times New Roman"/>
          <w:b/>
          <w:sz w:val="26"/>
          <w:szCs w:val="26"/>
        </w:rPr>
        <w:t>П</w:t>
      </w:r>
      <w:r w:rsidR="0023429B">
        <w:rPr>
          <w:rFonts w:ascii="Times New Roman" w:hAnsi="Times New Roman" w:cs="Times New Roman"/>
          <w:b/>
          <w:sz w:val="26"/>
          <w:szCs w:val="26"/>
          <w:lang w:val="kk-KZ"/>
        </w:rPr>
        <w:t>редседател</w:t>
      </w:r>
      <w:r w:rsidR="00E87297">
        <w:rPr>
          <w:rFonts w:ascii="Times New Roman" w:hAnsi="Times New Roman" w:cs="Times New Roman"/>
          <w:b/>
          <w:sz w:val="26"/>
          <w:szCs w:val="26"/>
          <w:lang w:val="kk-KZ"/>
        </w:rPr>
        <w:t>ь</w:t>
      </w:r>
      <w:r w:rsidR="0023429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Правления</w:t>
      </w:r>
      <w:r w:rsidR="001441CF" w:rsidRPr="001441CF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4C3809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 w:rsidR="001441CF" w:rsidRPr="001441C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23429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441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94E8C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1441CF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4C3809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441CF" w:rsidRPr="001441CF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="00E87297">
        <w:rPr>
          <w:rFonts w:ascii="Times New Roman" w:hAnsi="Times New Roman" w:cs="Times New Roman"/>
          <w:b/>
          <w:sz w:val="26"/>
          <w:szCs w:val="26"/>
        </w:rPr>
        <w:t>Мирзахметова</w:t>
      </w:r>
      <w:proofErr w:type="spellEnd"/>
      <w:r w:rsidR="00E87297">
        <w:rPr>
          <w:rFonts w:ascii="Times New Roman" w:hAnsi="Times New Roman" w:cs="Times New Roman"/>
          <w:b/>
          <w:sz w:val="26"/>
          <w:szCs w:val="26"/>
        </w:rPr>
        <w:t xml:space="preserve"> Д.Д.</w:t>
      </w:r>
    </w:p>
    <w:p w:rsidR="001441CF" w:rsidRPr="00E94E8C" w:rsidRDefault="001441CF" w:rsidP="00A7241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41CF" w:rsidRDefault="001441CF" w:rsidP="004D3C5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A7241C" w:rsidRPr="001441CF" w:rsidRDefault="00A7241C" w:rsidP="00A7241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A7241C" w:rsidRDefault="00A7241C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A7241C" w:rsidRDefault="00A7241C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1E11C6" w:rsidRDefault="001E11C6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A7241C" w:rsidRDefault="00A7241C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A7241C" w:rsidRDefault="00A7241C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A7241C" w:rsidRDefault="00A7241C" w:rsidP="00A7241C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sectPr w:rsidR="00A7241C" w:rsidSect="008E1B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F5AB0"/>
    <w:multiLevelType w:val="hybridMultilevel"/>
    <w:tmpl w:val="04F43DC2"/>
    <w:lvl w:ilvl="0" w:tplc="A55C2C9E">
      <w:start w:val="1"/>
      <w:numFmt w:val="decimal"/>
      <w:lvlText w:val="%1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1C"/>
    <w:rsid w:val="00030313"/>
    <w:rsid w:val="0008050B"/>
    <w:rsid w:val="001441CF"/>
    <w:rsid w:val="0017688E"/>
    <w:rsid w:val="001A1730"/>
    <w:rsid w:val="001B3F28"/>
    <w:rsid w:val="001E11C6"/>
    <w:rsid w:val="0020053F"/>
    <w:rsid w:val="002008F6"/>
    <w:rsid w:val="0023429B"/>
    <w:rsid w:val="002452CE"/>
    <w:rsid w:val="002712EF"/>
    <w:rsid w:val="0027470E"/>
    <w:rsid w:val="00274BE5"/>
    <w:rsid w:val="00280352"/>
    <w:rsid w:val="0033514F"/>
    <w:rsid w:val="003542AA"/>
    <w:rsid w:val="00361FDC"/>
    <w:rsid w:val="00392C59"/>
    <w:rsid w:val="003C0173"/>
    <w:rsid w:val="004235A8"/>
    <w:rsid w:val="00451670"/>
    <w:rsid w:val="004522A4"/>
    <w:rsid w:val="00466510"/>
    <w:rsid w:val="00480333"/>
    <w:rsid w:val="004C3809"/>
    <w:rsid w:val="004D3C58"/>
    <w:rsid w:val="005708A2"/>
    <w:rsid w:val="005A403F"/>
    <w:rsid w:val="0060017E"/>
    <w:rsid w:val="00624BF3"/>
    <w:rsid w:val="006A6E9B"/>
    <w:rsid w:val="00702394"/>
    <w:rsid w:val="00722344"/>
    <w:rsid w:val="007534EE"/>
    <w:rsid w:val="00754FF4"/>
    <w:rsid w:val="007A1E03"/>
    <w:rsid w:val="007D2C7A"/>
    <w:rsid w:val="00847F5A"/>
    <w:rsid w:val="00875D64"/>
    <w:rsid w:val="00881ADB"/>
    <w:rsid w:val="008965D2"/>
    <w:rsid w:val="008B4DDD"/>
    <w:rsid w:val="008E1B07"/>
    <w:rsid w:val="009744D2"/>
    <w:rsid w:val="009F3B36"/>
    <w:rsid w:val="00A12C2A"/>
    <w:rsid w:val="00A14D37"/>
    <w:rsid w:val="00A7241C"/>
    <w:rsid w:val="00A92AFE"/>
    <w:rsid w:val="00AA2B8D"/>
    <w:rsid w:val="00B028D7"/>
    <w:rsid w:val="00B602A1"/>
    <w:rsid w:val="00B80B5F"/>
    <w:rsid w:val="00BD424B"/>
    <w:rsid w:val="00C16662"/>
    <w:rsid w:val="00C30A9A"/>
    <w:rsid w:val="00C342E8"/>
    <w:rsid w:val="00C5728A"/>
    <w:rsid w:val="00C91128"/>
    <w:rsid w:val="00CF7B92"/>
    <w:rsid w:val="00D101B3"/>
    <w:rsid w:val="00D30A70"/>
    <w:rsid w:val="00E2012A"/>
    <w:rsid w:val="00E56C08"/>
    <w:rsid w:val="00E87297"/>
    <w:rsid w:val="00E94E8C"/>
    <w:rsid w:val="00EA245E"/>
    <w:rsid w:val="00F045E5"/>
    <w:rsid w:val="00F848E4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4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41C"/>
    <w:pPr>
      <w:ind w:left="720"/>
      <w:contextualSpacing/>
    </w:pPr>
  </w:style>
  <w:style w:type="paragraph" w:styleId="a5">
    <w:name w:val="Balloon Text"/>
    <w:basedOn w:val="a"/>
    <w:link w:val="a6"/>
    <w:rsid w:val="0097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44D2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030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1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4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41C"/>
    <w:pPr>
      <w:ind w:left="720"/>
      <w:contextualSpacing/>
    </w:pPr>
  </w:style>
  <w:style w:type="paragraph" w:styleId="a5">
    <w:name w:val="Balloon Text"/>
    <w:basedOn w:val="a"/>
    <w:link w:val="a6"/>
    <w:rsid w:val="0097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744D2"/>
    <w:rPr>
      <w:rFonts w:ascii="Tahoma" w:eastAsiaTheme="minorHAnsi" w:hAnsi="Tahoma" w:cs="Tahoma"/>
      <w:sz w:val="16"/>
      <w:szCs w:val="16"/>
      <w:lang w:eastAsia="en-US"/>
    </w:rPr>
  </w:style>
  <w:style w:type="character" w:styleId="a7">
    <w:name w:val="Hyperlink"/>
    <w:basedOn w:val="a0"/>
    <w:rsid w:val="00030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E320-C6A2-4849-9A72-9BECF2278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IQCOMPUTER</cp:lastModifiedBy>
  <cp:revision>11</cp:revision>
  <cp:lastPrinted>2018-03-16T10:43:00Z</cp:lastPrinted>
  <dcterms:created xsi:type="dcterms:W3CDTF">2020-11-16T12:49:00Z</dcterms:created>
  <dcterms:modified xsi:type="dcterms:W3CDTF">2021-01-29T07:33:00Z</dcterms:modified>
</cp:coreProperties>
</file>