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C15B8E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0C42A9">
        <w:rPr>
          <w:spacing w:val="2"/>
        </w:rPr>
        <w:t xml:space="preserve"> запроса ценовых предложений</w:t>
      </w:r>
      <w:r w:rsidR="00621D5D">
        <w:rPr>
          <w:spacing w:val="2"/>
        </w:rPr>
        <w:t xml:space="preserve"> </w:t>
      </w:r>
      <w:r w:rsidR="000C42A9">
        <w:rPr>
          <w:spacing w:val="2"/>
        </w:rPr>
        <w:t>№3</w:t>
      </w:r>
      <w:r w:rsidR="00621D5D">
        <w:rPr>
          <w:spacing w:val="2"/>
        </w:rPr>
        <w:t xml:space="preserve">                          </w:t>
      </w:r>
      <w:r w:rsidR="000C42A9">
        <w:rPr>
          <w:spacing w:val="2"/>
        </w:rPr>
        <w:t xml:space="preserve"> от 28 декабря 2023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21D5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5954"/>
        <w:gridCol w:w="1350"/>
        <w:gridCol w:w="1301"/>
        <w:gridCol w:w="1358"/>
        <w:gridCol w:w="1596"/>
      </w:tblGrid>
      <w:tr w:rsidR="00621D5D" w:rsidRPr="00621D5D" w:rsidTr="00621D5D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621D5D" w:rsidRPr="00621D5D" w:rsidTr="00621D5D">
        <w:trPr>
          <w:trHeight w:val="249"/>
        </w:trPr>
        <w:tc>
          <w:tcPr>
            <w:tcW w:w="151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D5D" w:rsidRPr="00621D5D" w:rsidRDefault="00621D5D" w:rsidP="00621D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Реактивы для автоматического биохимического анализатора ВС-240 PRO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белок (4*40ml)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Общего белка в сыворотке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R-4x40ml в оригинальных флаконах. (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Биуретовый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метод). 730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 (4*40ml+2*20ml)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Глюкозы в сыворотке из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R1- 4x40ml, R2-2x20ml в оригинальных флаконах. (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Глюкозидазный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метод) 560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231 000,00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общий (4*35ml+2*18ml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Общего билирубина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R1-4x35ml, R2-2x18ml в оригинальных флаконах. (Метод VOX).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409 500,00</w:t>
            </w:r>
          </w:p>
        </w:tc>
      </w:tr>
      <w:tr w:rsidR="00621D5D" w:rsidRPr="00621D5D" w:rsidTr="00621D5D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прямой (4*35ml+2*18ml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Прямого билирубина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R1-4x35ml, R2-2x18ml в оригинальных флаконах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 VOX).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163 800,00</w:t>
            </w:r>
          </w:p>
        </w:tc>
      </w:tr>
      <w:tr w:rsidR="00621D5D" w:rsidRPr="00621D5D" w:rsidTr="00621D5D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 (4*35ml+2*18ml)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Мочевины в сыворотке крови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R1- 4x35ml, R2-2x18ml в оригинальных флаконах. 410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310 000,00</w:t>
            </w:r>
          </w:p>
        </w:tc>
      </w:tr>
      <w:tr w:rsidR="00621D5D" w:rsidRPr="00621D5D" w:rsidTr="00621D5D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саркозиноксидазой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(R1-2*27ml,  R2-1*18ml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сыворотке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R1-2*27ml, R2-1*18ml в оригинальных флаконах.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*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CREA-S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Саркозиноксидазный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метод) 250 опр.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Набор должен быть маркирован специальным штриховым кодом совместимым со считывателем для закрытой системы.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598 400,00</w:t>
            </w:r>
          </w:p>
        </w:tc>
      </w:tr>
      <w:tr w:rsidR="00621D5D" w:rsidRPr="00621D5D" w:rsidTr="00621D5D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(R1-4*35ml, R2-2*18ml)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R1-4x35ml, R2-2x18ml в оригинальных флаконах. (АЛТ)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237 900,00</w:t>
            </w:r>
          </w:p>
        </w:tc>
      </w:tr>
      <w:tr w:rsidR="00621D5D" w:rsidRPr="00621D5D" w:rsidTr="00621D5D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(R1-4*35ml, R2-2*18ml)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R1-4x35ml, R2-2x18ml в оригинальных флаконах. (АСТ)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237 900,00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Альбумин (R1-4*40ml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Альбумина в сыворотке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R1-4x40ml в оригинальных флаконах. *(ALB) (Метод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бромкрезоловым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-зеленым)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Щелочная фосфатаза (R1-4*35ml, R2-2*18ml)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Щелочной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фосфотазы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R1-4x35ml, R2-2x18ml в оригинальных флаконах.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14 200,00</w:t>
            </w:r>
          </w:p>
        </w:tc>
      </w:tr>
      <w:tr w:rsidR="00621D5D" w:rsidRPr="00621D5D" w:rsidTr="00621D5D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Альфа-амилаза (R1-1*38ml, R2-1*10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альфа-амилазы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сыворотке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R1-1x38ml, R2-1х10 в оригинальных флаконах.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*(AMY) (Кинетический, УФ метод)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55 600,00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С-реактивный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белкок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СРБ (R1-4*40ml, R2-1*10ml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белка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R1-4x40ml, R2-1x10ml в оригинальных флаконах. *(СРБ) (Метод нефелометрии). 120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877 500,00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Триглицериды (R1-4x40ml)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Триглицеридов в сыворотке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R1-4x40ml в оригинальных флаконах.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холестерин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R-4x40ml 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Общего холестерина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закрытого типа без произвольных методик. R-4x40ml в оригинальных флаконах. (ТС) (конечная точка,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холестеролоксидаз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20 900,00</w:t>
            </w:r>
          </w:p>
        </w:tc>
      </w:tr>
      <w:tr w:rsidR="00621D5D" w:rsidRPr="00621D5D" w:rsidTr="00621D5D">
        <w:trPr>
          <w:trHeight w:val="2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Гаммаглутамилтрансферазы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ГГТ                 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R1-4x35ml, R2-2x18ml)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Гаммаглутамилтрансферазы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сыворотке крови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R1-4x35ml, R2-2x18ml в оригинальных флаконах. *(ГГТ) (Кинетический метод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Szasz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стандартный кинетический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52 400,00</w:t>
            </w:r>
          </w:p>
        </w:tc>
      </w:tr>
      <w:tr w:rsidR="00621D5D" w:rsidRPr="00621D5D" w:rsidTr="00621D5D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 (R1: 2х40 мл+R2: 1х16 мл)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 Железа в сыворотке крови из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R1: 2х40 мл+R2: 1х16 мл +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Calibrator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1х1.5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мл+Control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1х5 мл в оригинальных флаконах. (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(C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Q) 260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72 600,00</w:t>
            </w:r>
          </w:p>
        </w:tc>
      </w:tr>
      <w:tr w:rsidR="00621D5D" w:rsidRPr="00621D5D" w:rsidTr="00621D5D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(R1: 2х18 мл+ R2: 2х10 мл)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состоит из двух картриджей по 50 опр. Картриджи должны быть полностью адаптированы для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реагентной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штрих-кодом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полностью совместимым со встроенным сканером анализатора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468 000,00</w:t>
            </w:r>
          </w:p>
        </w:tc>
      </w:tr>
      <w:tr w:rsidR="00621D5D" w:rsidRPr="00621D5D" w:rsidTr="00621D5D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Гомоцистеин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(1х25мл+1х8мл+calibrator: 5х1мл)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для количественного определения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концентрации HCY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сыворотке или плазме методом фотометрии.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Метод ферментативного химического анализа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228 500,00</w:t>
            </w:r>
          </w:p>
        </w:tc>
      </w:tr>
      <w:tr w:rsidR="00621D5D" w:rsidRPr="00621D5D" w:rsidTr="00621D5D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(1х4 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levels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х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мл)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флакона по 2 мл с готовым к применению жидким калибратором.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калибратора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референтных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тестов в память анализатора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288 100,00</w:t>
            </w:r>
          </w:p>
        </w:tc>
      </w:tr>
      <w:tr w:rsidR="00621D5D" w:rsidRPr="00621D5D" w:rsidTr="00621D5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гомоцистеина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(L:1х1мл+ H: 1х1мл)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 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гомоцистеина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L:1х1мл+ H: 1х1мл для биохимического анализатора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специфических белков (5х1 мл 3,C4,CRP,IgA,IgG,IgM)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1 мл калибровочной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сыворотки с известным содержанием C3, C4, CRP,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реактивнго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белка.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5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548 800,00</w:t>
            </w:r>
          </w:p>
        </w:tc>
      </w:tr>
      <w:tr w:rsidR="00621D5D" w:rsidRPr="00621D5D" w:rsidTr="00621D5D">
        <w:trPr>
          <w:trHeight w:val="2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Мультикалибратор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(10х3мл)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3 мл калибровочной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сыворотки с известным содержанием ALB, ALP, ALT, AMY, AST, DBVOX, TB-VOX,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TC, CK,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Jaff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-S, GLU-O, GGT, LDH-L,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P, TP, TG,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UA, CHE. Из комплекта биохимический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10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114 700,00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458 800,00</w:t>
            </w:r>
          </w:p>
        </w:tc>
      </w:tr>
      <w:tr w:rsidR="00621D5D" w:rsidRPr="00621D5D" w:rsidTr="00621D5D">
        <w:trPr>
          <w:trHeight w:val="3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МультиКонтроль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уровень 1, 6х5 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5 мл контрольной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сыворотки с известным нормальным содержанием ALB; ALP; ALT; AMY; AST; DB-DSA; DB-VOX; TB- DSA; TB-VOX;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TC; CK;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-S; GLU-HK;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GLU-O; GGT; HBDH;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LDH;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P; TP; TG;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CHE; LIP;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+; K+; CL-; C3; C4; CRP; HS-CRP; HDL-C; LDL-C; Apo-A1;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-B; PA; CK-MB; ASO; TRF; FER; UIBC. Из комплекта биохимический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515 600,00</w:t>
            </w:r>
          </w:p>
        </w:tc>
      </w:tr>
      <w:tr w:rsidR="00621D5D" w:rsidRPr="00621D5D" w:rsidTr="00621D5D">
        <w:trPr>
          <w:trHeight w:val="30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МультиКонтроль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уровень 2, 6х5 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5 мл контрольной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сыворотки с известным патологическим содержанием ALB; ALP; ALT; AMY; AST; DB-DSA; DB-VOX; TB-DSA; TB-VOX;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TC; CK;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-S; GLU-HK; GLU-O; GGT; HBDH;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LDH;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P;  TP; TG; 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CHE; LIP;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+; K+; CL-; C3; C4; CRP; HS-CRP; HDL-C; LDL-C; Apo-A1;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-B; PA; CK-MB; ASO; TRF; FER; UIBC. Из комплекта биохимический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610 000,00</w:t>
            </w:r>
          </w:p>
        </w:tc>
      </w:tr>
      <w:tr w:rsidR="00621D5D" w:rsidRPr="00621D5D" w:rsidTr="00621D5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галогено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-вольфрамовая (12V,20WT)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галогено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-вольфрамовая (12V,20WT)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383 700,00</w:t>
            </w:r>
          </w:p>
        </w:tc>
      </w:tr>
      <w:tr w:rsidR="00621D5D" w:rsidRPr="00621D5D" w:rsidTr="00621D5D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Моющий р-р CD80 (1л*1)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Концентрат для приготовления моющего раствора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кювет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закрытого типа без произвольных методик. 1 л.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1 013 100,00</w:t>
            </w:r>
          </w:p>
        </w:tc>
      </w:tr>
      <w:tr w:rsidR="00621D5D" w:rsidRPr="00621D5D" w:rsidTr="00621D5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Пластиковые кюветы (8 </w:t>
            </w:r>
            <w:proofErr w:type="spellStart"/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Кюветы 8х10 из комплекта биохимический анализатор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135 200,00</w:t>
            </w:r>
          </w:p>
        </w:tc>
      </w:tr>
      <w:tr w:rsidR="00621D5D" w:rsidRPr="00621D5D" w:rsidTr="00621D5D">
        <w:trPr>
          <w:trHeight w:val="255"/>
        </w:trPr>
        <w:tc>
          <w:tcPr>
            <w:tcW w:w="151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D5D" w:rsidRPr="00621D5D" w:rsidRDefault="00621D5D" w:rsidP="00621D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Реактивы для </w:t>
            </w:r>
            <w:proofErr w:type="gramStart"/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С3100</w:t>
            </w:r>
          </w:p>
        </w:tc>
      </w:tr>
      <w:tr w:rsidR="00621D5D" w:rsidRPr="00621D5D" w:rsidTr="00621D5D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Кюветы авто (1000шт/рулон)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Одноразовые пластиковые кюветы в количестве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1000шт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7 031 500,00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Промывочный раствор -1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Cleaning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Solution-1   10 x 15 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 раствор для прочистки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пробозаборника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упаковке 10 флаконов по 15 мл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автоматическому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139 000,00</w:t>
            </w:r>
          </w:p>
        </w:tc>
      </w:tr>
      <w:tr w:rsidR="00621D5D" w:rsidRPr="00621D5D" w:rsidTr="00621D5D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Промывочный раствор -2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Cleaning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Solution-2   1 x 2500 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 раствор для прочистки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пробозаборника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Канистра 2500мл.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1 680 000,00</w:t>
            </w:r>
          </w:p>
        </w:tc>
      </w:tr>
      <w:tr w:rsidR="00621D5D" w:rsidRPr="00621D5D" w:rsidTr="00621D5D">
        <w:trPr>
          <w:trHeight w:val="28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Протромбиновое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Prothrombin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Reagent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(PT) 10 x 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плазме крови. Состав: 10 флаконов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реактивом для приготовления 4 мл готового реактива. Набор рассчитан для проведения 360 определений. Специальный, готовый, оригинальный набор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1 230 700,00</w:t>
            </w:r>
          </w:p>
        </w:tc>
      </w:tr>
      <w:tr w:rsidR="00621D5D" w:rsidRPr="00621D5D" w:rsidTr="00621D5D">
        <w:trPr>
          <w:trHeight w:val="28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APTT Reagent (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Ellagic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Acid) 10 x 2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Активированного Частичного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плазме крови. Состав: 10 флаконов с 2 мл готового реактива №1. Набор рассчитан для проведения 360 определений. Специальный, готовый, оригинальный набор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880 400,00</w:t>
            </w:r>
          </w:p>
        </w:tc>
      </w:tr>
      <w:tr w:rsidR="00621D5D" w:rsidRPr="00621D5D" w:rsidTr="00621D5D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Кальция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Хлорид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Calcium Chloride Solution 10 x 4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плазме крови.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10 флаконов с 4 мл готового реактива №2. Набор рассчитан для проведения 720 определений.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275 200,00</w:t>
            </w:r>
          </w:p>
        </w:tc>
      </w:tr>
      <w:tr w:rsidR="00621D5D" w:rsidRPr="00621D5D" w:rsidTr="00621D5D">
        <w:trPr>
          <w:trHeight w:val="3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Фибриногена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Fibrinogen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(FIB) 6 x 4 мл + 1 x 1 мл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+ 2 x 75 мл IBS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buffer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Двухкомпонентный набор для определения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фибриногена. Состав: 6 флаконов высушенного реактива для получения 4 мл готового реактива для определения фибриногена. 2 флакона по 75 мл.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Имидазоловый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буфер. 1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лиофилизированного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калибратора для приготовления 1 мл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алибратора. Набор рассчитан для проведения 450 определений. Специальный, готовый, оригинальный набор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2 427 500,00</w:t>
            </w:r>
          </w:p>
        </w:tc>
      </w:tr>
      <w:tr w:rsidR="00621D5D" w:rsidRPr="00621D5D" w:rsidTr="00621D5D">
        <w:trPr>
          <w:trHeight w:val="28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Thrombin Time Reagent (TT) 10 x 2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тромбинового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плазме крови. Состав: 10 флаконов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реактивом для приготовления 2 мл готового реактива. Набор рассчитан для проведения 250 определений. Специальный, готовый, оригинальный набор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18 900,00</w:t>
            </w:r>
          </w:p>
        </w:tc>
      </w:tr>
      <w:tr w:rsidR="00621D5D" w:rsidRPr="00621D5D" w:rsidTr="00621D5D">
        <w:trPr>
          <w:trHeight w:val="30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Контрольния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-1 Coagulation Control Plasma-1 10 x 1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плазма для проведения контроля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качества исследований гемостаза. Состав: 10 флаконов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лиофилизатом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1 мл плазмы. Паспорт содержит значения PT, APTT, TT,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Fib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Оригинальный набор контрольной плазмы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1 455 600,00</w:t>
            </w:r>
          </w:p>
        </w:tc>
      </w:tr>
      <w:tr w:rsidR="00621D5D" w:rsidRPr="00621D5D" w:rsidTr="00621D5D">
        <w:trPr>
          <w:trHeight w:val="2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Контрольния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-2 Coagulation Control Plasma-2 10 x 1 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плазма для проведения контроля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качества исследований гемостаза. Состав: 10 флаконов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лиофилизатом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1 мл плазмы. Паспорт содержит значения PT, APTT, TT,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Fib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Оригинальный набор контрольной плазмы к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автоматическому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коагулометру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1 455 600,00</w:t>
            </w:r>
          </w:p>
        </w:tc>
      </w:tr>
      <w:tr w:rsidR="00621D5D" w:rsidRPr="00621D5D" w:rsidTr="00621D5D">
        <w:trPr>
          <w:trHeight w:val="255"/>
        </w:trPr>
        <w:tc>
          <w:tcPr>
            <w:tcW w:w="151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D5D" w:rsidRPr="00621D5D" w:rsidRDefault="00621D5D" w:rsidP="00621D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Реактивы для автоматического гематологического анализатора ВС-780</w:t>
            </w:r>
          </w:p>
        </w:tc>
      </w:tr>
      <w:tr w:rsidR="00621D5D" w:rsidRPr="00621D5D" w:rsidTr="00621D5D">
        <w:trPr>
          <w:trHeight w:val="2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Дилюент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DS 20л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Разбавитель DS используется для измерения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параметров RBC, PLT, WBC, RET и NRBC. Продукт используется при дифференцировке клеток, подсчете и измерении гемоглобина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импедансным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методом, колориметрическим методом и с использованием технологии анализа клеток SF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(трехмерный анализ на основе данных о рассеянии лазерного света под двумя углами и сигналов флуоресценции). Канистра 20 литров.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2 102 700,00</w:t>
            </w:r>
          </w:p>
        </w:tc>
      </w:tr>
      <w:tr w:rsidR="00621D5D" w:rsidRPr="00621D5D" w:rsidTr="00621D5D">
        <w:trPr>
          <w:trHeight w:val="3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M-6LD 1л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M-6LD используется вместе с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красителем M-6FD для дифференцировки WBC в канале DIFF. Предназначен для лизиса эритроцитов и обработки лейкоцитов при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измерении параметров клеток крови; он усиливает различия между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субпопуляциями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WBC и способствует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окрашению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лейкоцитов красителем M-6FD. Он участвует в измерении параметров, связанных с лейкоцитами (WBS),  с использованием технологии анализа клеток SF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(трехмерный анализ на основе данных о рассеянии лазерного света под двумя углами и сигналов флуоресценции). Объем флакона 1000 мл.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1 528 800,00</w:t>
            </w:r>
          </w:p>
        </w:tc>
      </w:tr>
      <w:tr w:rsidR="00621D5D" w:rsidRPr="00621D5D" w:rsidTr="00621D5D">
        <w:trPr>
          <w:trHeight w:val="2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Краситель M-6FD 12мл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Краситель M-6FD используется вместе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раствором M-6LD для дифференцировки WBC в канале DIFF. </w:t>
            </w:r>
            <w:proofErr w:type="gram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окрашивания лейкоцитов при использовании в сочетании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лизирующим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раствором M-6LD. Он участвует в измерении параметров в канале DIFF, связанных с лейкоцитами (WBS),  с использованием технологии анализа клеток SF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(трехмерный анализ на основе данных о рассеянии лазерного света под двумя углами и сигналов флуоресценции). Объем бутыль 12 мл.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2 764 500,00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M-6LH 1л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M-6LH разработан для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измерения параметров гемоглобина. Предназначен для лизиса эритроцитов, высвобождения гемоглобина в эритроцитах и преобразования его в метгемоглобин, что позволяет измерять связанные с гемоглобином параметры колориметрическим методом. Объем флакона 1000 мл.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41 400,00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538 200,00</w:t>
            </w:r>
          </w:p>
        </w:tc>
      </w:tr>
      <w:tr w:rsidR="00621D5D" w:rsidRPr="00621D5D" w:rsidTr="00621D5D">
        <w:trPr>
          <w:trHeight w:val="3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Дилюент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М-6DR 1л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Разбавитель M-6DR используется, вместе с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красителем M-6FR, для измерения параметров, связанных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ретикулоцитами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(RET). Этот продукт предназначен для лизиса эритроцитов при измерении параметров клеток крови и способствует окрашиванию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красителем M-6FR. Он участвует в измерении параметров, связанных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ретикулоцитами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(RET),  с использованием технологии анализа клеток SF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(трехмерный анализ на основе данных о рассеянии лазерного света под двумя углами и сигналов флуоресценции).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140 400,00</w:t>
            </w:r>
          </w:p>
        </w:tc>
      </w:tr>
      <w:tr w:rsidR="00621D5D" w:rsidRPr="00621D5D" w:rsidTr="00621D5D">
        <w:trPr>
          <w:trHeight w:val="30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Краситель M-6FR 12мл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Краситель M-6FR используется вместе с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разбавителем M-6DR для измерения параметров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(RET). Этот продукт разработан для окрашивания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использовании в сочетании с разбавителем M-6DR. Он участвует в измерении параметров, связанных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ретикулоцитами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(RET),  с использованием технологии анализа клеток SF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(трехмерный анализ на основе данных о рассеянии лазерного света под двумя углами и сигналов флуоресценции).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639 600,00</w:t>
            </w:r>
          </w:p>
        </w:tc>
      </w:tr>
      <w:tr w:rsidR="00621D5D" w:rsidRPr="00621D5D" w:rsidTr="00621D5D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реагента СОЭ (ESR)1х1л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СОЭ используется для очистки каналов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измерения СОЭ (скорость оседания эритроцитов, СОЭ). Реагент для анализа СОЭ представляет собой прозрачную жидкость без осадка, взвешенных зерен или хлопьев. Продукт используется с анализаторами производства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функцей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определения скорости оседания эритроцитов.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3 008 000,00</w:t>
            </w:r>
          </w:p>
        </w:tc>
      </w:tr>
      <w:tr w:rsidR="00621D5D" w:rsidRPr="00621D5D" w:rsidTr="00621D5D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Чистящий раствор 50 мл/флакон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Очиститель зонда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Probe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Cleanser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применяется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автоматическом гематологическом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анализаторе компании </w:t>
            </w:r>
            <w:proofErr w:type="spellStart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Mindray</w:t>
            </w:r>
            <w:proofErr w:type="spellEnd"/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Используется для периодической очистки анализатора.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Очиститель зонда PROBE CLEANSER — это чистящий раствор, содержащий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гипохлорит натрия. Он способен очищать жидкостные каналы и трубки, удаляя альбумин и отложения крови.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114 840,00</w:t>
            </w:r>
          </w:p>
        </w:tc>
      </w:tr>
      <w:tr w:rsidR="00621D5D" w:rsidRPr="00621D5D" w:rsidTr="00621D5D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Гематологические контрольные материалы BC-6D 6 x 4.5 мл (2L, 2N, 2H)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Суспензия человеческой крови,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подвергнутой стимуляции, специально изготовленная для контроля и оценки точности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анализа, выполняемого анализатором. Контрольные материалы изготавливаются в</w:t>
            </w: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трех концентрациях: низкой, обычной и высокой.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247 800,00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1 486 800,00</w:t>
            </w:r>
          </w:p>
        </w:tc>
      </w:tr>
      <w:tr w:rsidR="00621D5D" w:rsidRPr="00621D5D" w:rsidTr="00621D5D">
        <w:trPr>
          <w:trHeight w:val="25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D5D" w:rsidRPr="00621D5D" w:rsidRDefault="00621D5D" w:rsidP="00621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D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37 055 340,00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C600A" w:rsidRPr="007D2729" w:rsidRDefault="001C600A" w:rsidP="001C60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1C600A" w:rsidRPr="007D2729" w:rsidRDefault="001C600A" w:rsidP="001C60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0" w:name="SUB10700"/>
      <w:bookmarkEnd w:id="0"/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Pr="007D2729">
        <w:rPr>
          <w:rStyle w:val="s0"/>
          <w:color w:val="auto"/>
          <w:sz w:val="24"/>
          <w:szCs w:val="24"/>
        </w:rPr>
        <w:t xml:space="preserve">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800"/>
      <w:bookmarkEnd w:id="1"/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lastRenderedPageBreak/>
        <w:t>При отсутствии ценовых предложений, закуп способом запроса ценовых предложений признается несостоявшимся.</w:t>
      </w:r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80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1)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</w:t>
      </w:r>
      <w:bookmarkStart w:id="2" w:name="_GoBack"/>
      <w:bookmarkEnd w:id="2"/>
      <w:r w:rsidRPr="007D2729">
        <w:rPr>
          <w:rStyle w:val="s0"/>
          <w:color w:val="auto"/>
          <w:sz w:val="24"/>
          <w:szCs w:val="24"/>
        </w:rPr>
        <w:t>его предпринимательскую деятельность);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7D2729">
        <w:rPr>
          <w:rStyle w:val="s0"/>
          <w:color w:val="FFFFFF" w:themeColor="background1"/>
          <w:sz w:val="24"/>
          <w:szCs w:val="24"/>
        </w:rPr>
        <w:t>2</w:t>
      </w:r>
      <w:r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1C600A" w:rsidRPr="007D2729" w:rsidRDefault="001C600A" w:rsidP="001C600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p w:rsidR="00B46A2B" w:rsidRPr="00297A24" w:rsidRDefault="00B46A2B" w:rsidP="001C60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15" w:rsidRDefault="00A87615" w:rsidP="0082634C">
      <w:pPr>
        <w:spacing w:after="0" w:line="240" w:lineRule="auto"/>
      </w:pPr>
      <w:r>
        <w:separator/>
      </w:r>
    </w:p>
  </w:endnote>
  <w:endnote w:type="continuationSeparator" w:id="0">
    <w:p w:rsidR="00A87615" w:rsidRDefault="00A8761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15" w:rsidRDefault="00A87615" w:rsidP="0082634C">
      <w:pPr>
        <w:spacing w:after="0" w:line="240" w:lineRule="auto"/>
      </w:pPr>
      <w:r>
        <w:separator/>
      </w:r>
    </w:p>
  </w:footnote>
  <w:footnote w:type="continuationSeparator" w:id="0">
    <w:p w:rsidR="00A87615" w:rsidRDefault="00A8761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42A9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600A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1D5D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23D4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87615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EF4804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C6F8-8CC9-4681-B3BE-24DB6B0B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14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224</cp:revision>
  <dcterms:created xsi:type="dcterms:W3CDTF">2022-11-02T08:53:00Z</dcterms:created>
  <dcterms:modified xsi:type="dcterms:W3CDTF">2024-01-03T09:27:00Z</dcterms:modified>
</cp:coreProperties>
</file>