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0" w:rsidRDefault="001F2EF0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Pr="00592210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592210">
        <w:rPr>
          <w:spacing w:val="2"/>
        </w:rPr>
        <w:t xml:space="preserve"> запроса ценовых предложений №</w:t>
      </w:r>
      <w:r w:rsidR="00592210">
        <w:rPr>
          <w:spacing w:val="2"/>
          <w:lang w:val="kk-KZ"/>
        </w:rPr>
        <w:t>5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592210" w:rsidRPr="00592210" w:rsidRDefault="00592210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W w:w="15597" w:type="dxa"/>
        <w:tblInd w:w="93" w:type="dxa"/>
        <w:tblLook w:val="04A0" w:firstRow="1" w:lastRow="0" w:firstColumn="1" w:lastColumn="0" w:noHBand="0" w:noVBand="1"/>
      </w:tblPr>
      <w:tblGrid>
        <w:gridCol w:w="860"/>
        <w:gridCol w:w="3097"/>
        <w:gridCol w:w="5697"/>
        <w:gridCol w:w="1701"/>
        <w:gridCol w:w="1286"/>
        <w:gridCol w:w="1260"/>
        <w:gridCol w:w="1696"/>
      </w:tblGrid>
      <w:tr w:rsidR="00592210" w:rsidRPr="00592210" w:rsidTr="00592210">
        <w:trPr>
          <w:trHeight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592210" w:rsidRPr="00592210" w:rsidTr="00592210">
        <w:trPr>
          <w:trHeight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Анти-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Супер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5мл-№20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Супер Д-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эритротест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309 000,00</w:t>
            </w:r>
          </w:p>
        </w:tc>
      </w:tr>
      <w:tr w:rsidR="00592210" w:rsidRPr="00592210" w:rsidTr="0059221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Анти-А 10мл-№10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нти А 10мл-№10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178 400,00</w:t>
            </w:r>
          </w:p>
        </w:tc>
      </w:tr>
      <w:tr w:rsidR="00592210" w:rsidRPr="00592210" w:rsidTr="00592210">
        <w:trPr>
          <w:trHeight w:val="2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Анти-В 10мл-№10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нти В 10мл-№10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178 400,00</w:t>
            </w:r>
          </w:p>
        </w:tc>
      </w:tr>
      <w:tr w:rsidR="00592210" w:rsidRPr="00592210" w:rsidTr="0059221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Вата медицинская нестерильная 100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Изготовлена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100% хлопкового волокна, 100гр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181 600,00</w:t>
            </w:r>
          </w:p>
        </w:tc>
      </w:tr>
      <w:tr w:rsidR="00592210" w:rsidRPr="00592210" w:rsidTr="00592210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14G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14G,  Стерилизован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 оксидом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27 484,00</w:t>
            </w:r>
          </w:p>
        </w:tc>
      </w:tr>
      <w:tr w:rsidR="00592210" w:rsidRPr="00592210" w:rsidTr="00592210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16G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16G,  Стерилизован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 оксидом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34 355,00</w:t>
            </w:r>
          </w:p>
        </w:tc>
      </w:tr>
      <w:tr w:rsidR="00592210" w:rsidRPr="00592210" w:rsidTr="00592210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18G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18G,  Стерилизован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 оксидом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309 195,00</w:t>
            </w:r>
          </w:p>
        </w:tc>
      </w:tr>
      <w:tr w:rsidR="00592210" w:rsidRPr="00592210" w:rsidTr="00592210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20G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20G,  Стерилизован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 оксидом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206 130,00</w:t>
            </w:r>
          </w:p>
        </w:tc>
      </w:tr>
      <w:tr w:rsidR="00592210" w:rsidRPr="00592210" w:rsidTr="00592210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24G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24G,  Стерилизован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 оксидом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549 680,00</w:t>
            </w:r>
          </w:p>
        </w:tc>
      </w:tr>
      <w:tr w:rsidR="00592210" w:rsidRPr="00592210" w:rsidTr="00592210">
        <w:trPr>
          <w:trHeight w:val="7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центральный венозный полиуретановый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2-просветный 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инъекционными колпачками, в комплекте с принадлежностями для установки размер 7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"Катетер центральный венозный (2-просветный) размером: 7Fr длиной: 20 см, со скоростью потока,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18Ga - 15-32 мл/мин, дистальная: 16Ga - 35-77 мл/мин.  Полиуретановый,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маркировкой по длине,   инъекционными колпачками, (в наборе  с принадлежностями для установки)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Катетер центральный венозный полиуретановый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длиной: 20см; диаметр: 2.30мм в комплекте с инъекционными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гепариновыми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замками   для герметичного закрытия инвазионных систем, катетеров, фильтров и других принадлежностей для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терапии при помощи винтового соединения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Люэр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Проводник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нитиноловый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толкателем (прямой; J-образный): 0.032” x 60см. (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изгибоустойчивый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                                                                                                  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Скальпель № 11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  7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 см ; 9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 см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Y-образная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интродьюсерная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 G18 (67 мм)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 мл (Синий шприц с пустотелым поршнем и системой клапанов с внутренним каналом для непосредственного проведения направляющего зонда через шприц в просвет сосуда.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данного шприца снижает вероятность травмы сосуда, уменьшает риск контакта с кровью больного и практически исключает возможность воздушной эмболии.)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Зажим - 2 шт. 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Запорный кран трехходовой (Синий): Скорость потока 525±10%,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9. Шовный материал с хирургической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полуизогнутой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иглой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10.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Салфетка хирургическая 60 см х 40 см (пластырь хирургический с абсорбирующей подушкой 10 см х 10 см, (манипуляционная)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11.Салфетка марлевая - 5 шт. (стерильные).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</w:tr>
      <w:tr w:rsidR="00592210" w:rsidRPr="00592210" w:rsidTr="00592210">
        <w:trPr>
          <w:trHeight w:val="73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центральный венозный полиуретановый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2-просветный 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инъекционными колпачками, в комплекте с принадлежностями для установки размер 8,5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"Катетер центральный венозный (2-просветный) размером:8,5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длиной: 20 см, со скоростью потока,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проксимальная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14Ga - 75-120 мл/мин, дистальная: 14Ga - 75-120 мл/мин.  Полиуретановый,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маркировкой по длине,   инъекционными колпачками, (в наборе  с принадлежностями для установки)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 Катетер центральный венозный полиуретановый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8,5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длиной: 20см; диаметр: 2.80мм в комплекте с инъекционными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гепариновыми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замками   для герметичного закрытия инвазионных систем, катетеров, фильтров и других принадлежностей для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терапии при помощи винтового соединения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Люэр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2. Проводник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нитиноловый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толкателем (прямой; J-образный): 0.032” x 60см. (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изгибоустойчивый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                                                                                                  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3. Скальпель № 11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  8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 см ; 9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 см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5. Y-образная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интродьюсерная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 G18 (67 мм)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6.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 мл (Синий шприц с пустотелым поршнем и системой клапанов с внутренним каналом для непосредственного проведения направляющего зонда через шприц в просвет сосуда.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данного шприца снижает вероятность травмы сосуда, уменьшает риск контакта с кровью больного и практически исключает возможность воздушной эмболии.)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Зажим - 2 шт. 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8. Запорный кран трехходовой (Синий): Скорость потока 525±10%,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9. Шовный материал с хирургической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полуизогнутой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иглой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10.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Салфетка хирургическая 60 см х 40 см (пластырь хирургический с абсорбирующей подушкой 10 см х 10 см, (манипуляционная)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11.Салфетка марлевая - 5 шт. (стерильные).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Клеенка медицинская резинотканевая подкладная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 рулон: ширина -85 см, длина - 45 м,  метров (цвет рыжий), эластичная, не липкая, водонепроницаемая, стойкая к многократной дезинфекции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</w:tr>
      <w:tr w:rsidR="00592210" w:rsidRPr="00592210" w:rsidTr="0059221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мочи нестерильный объем 125 мл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изготовлен из ПЭТ пластика. Контейнер для мочи нестерильный объем 125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720 000,00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медицинский на тканевой основе в катушках размерами: 2,5смх5м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тканевой основе в катушках размерами: 2,5смх5м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191 430,00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медицинский на шелковой основе в катушках размерами: 2,5смх5м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Производится на основе  ткани, покрытой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медицинским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термоклеем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размерами 2,5смх5м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980 000,00</w:t>
            </w:r>
          </w:p>
        </w:tc>
      </w:tr>
      <w:tr w:rsidR="00592210" w:rsidRPr="00592210" w:rsidTr="0059221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Лента специальная для принтера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EPSON 24мм*9м цвет: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,ж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елтый,зеленый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1 040 000,00</w:t>
            </w:r>
          </w:p>
        </w:tc>
      </w:tr>
      <w:tr w:rsidR="00592210" w:rsidRPr="00592210" w:rsidTr="00592210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проводящая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см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проводящая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терапии. 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Совместимы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любыми шприцевыми насосами. Устойчивость к давлению до 4 бар. Уменьшенный объем заполнения. Герметичные винтовые коннекторы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Люэр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обеих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сторон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аксимальное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время использования: 90ч.  Стерильные, одноразовые,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непирогенные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Трубка изготовлена из поливинилхлорида (ПВХ).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1 960 000,00</w:t>
            </w:r>
          </w:p>
        </w:tc>
      </w:tr>
      <w:tr w:rsidR="00592210" w:rsidRPr="00592210" w:rsidTr="00592210">
        <w:trPr>
          <w:trHeight w:val="17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проводящая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см, малого объема.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Внутренний диаметр 1,0 х 2,0 мм, длина 150 см.  Объем заполнения 1,27мл. Материал линии  Полиэтилен, подходит для применения различных препаратов, в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жировых эмульсий, для внутривенных вливаний,  в неонатологии и педиатрии, благодаря меньшему внутреннему диаметру, не содержит Латекс и DEHP. Герметичные винтовые коннекторы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Луер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предотврощают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подтекание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жидкости и попадание препаратов в насос.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Устойчива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давлению до 4 бар.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Микропробирки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крышкой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Эппендорф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 мл в упаковке 500 штук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Микропробирки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крышкой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Эппендорф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 мл в упаковке 500 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592210" w:rsidRPr="00592210" w:rsidTr="00592210">
        <w:trPr>
          <w:trHeight w:val="45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Мочеприемник  стерильный однократного применения, объемами: 1000 мл, модификации крепления: с завязками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Модификация крепления: с ремешком, состоит из пакета/мешка для </w:t>
            </w:r>
            <w:proofErr w:type="spellStart"/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мочи, не содержащего латекс, объемами 1000мл, Т-образного сливного клапана; порта для взятия проб мочи; встроенного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антирефлюксного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</w:t>
            </w:r>
            <w:proofErr w:type="spellStart"/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мочи, не содержащего латекс, объемами 1000мл, 2000мл; Т-образного сливного клапана; встроенного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антирефлюксного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 с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коническим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коннектором предотвращает обратный заброс мочи, даже если мешок/пакет перевернут снизу вверх. Цена деления измерительной шкалы: 1000 мл – 50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471 000,00</w:t>
            </w:r>
          </w:p>
        </w:tc>
      </w:tr>
      <w:tr w:rsidR="00592210" w:rsidRPr="00592210" w:rsidTr="00592210">
        <w:trPr>
          <w:trHeight w:val="3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педиатрический для постановки ЦВК, одноканальный. 110 (для подключичной катетеризации).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DA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Пункционная игла </w:t>
            </w:r>
            <w:bookmarkStart w:id="0" w:name="_GoBack"/>
            <w:bookmarkEnd w:id="0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тонкостенная, с овальным срезом, G21 (0.8x38мм), профилированный прозрачный павильон. Одноканальный катетер с несмываемой разметкой в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мягким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кончиком и соединителем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луэр-лок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Катетер термолабильный,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антитромбогенный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Rg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-контрастный из полиуретана, размерами G22/F3 (0,6 х 0,9мм х 10см), скорость потока 15мл/мин, встроенный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крыльчатый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фиксатор для закрепления катетера. </w:t>
            </w:r>
            <w:proofErr w:type="spellStart"/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Нитиноловый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проводник 0.46мм х 0.018 х 25см с гибким J-наконечником,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изгибоустойчивый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эргономичном держателе, нестираемая разметка длины, с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направителем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Прозрачная удлинительная линия с коннектором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луэр-лок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Шприц соединение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Луэр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3мл.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Дискофикс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3-х ходовой кран. Мягкий самоклеющийся фиксатор катетера. Скальпель. Кабель для ЭК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Г-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контроля постановки катетера. Не содержит ДЭГФ и Латекс.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однократного применения.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22 440,00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224 400,00</w:t>
            </w:r>
          </w:p>
        </w:tc>
      </w:tr>
      <w:tr w:rsidR="00592210" w:rsidRPr="00592210" w:rsidTr="00592210">
        <w:trPr>
          <w:trHeight w:val="45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периферически вводимого центрального венозного катетера для недоношенных детей и новорожденных 2Fr / 24 G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Полиуретановый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двухпросветный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периферически вводимый центральный венозный катетер для недоношенных детей 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новорожденных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екомендуется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среднесрочных и долгосрочных внутривенных вливаний (до 4 недель) и для одновременного введения несовместимых препаратов.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Характеристики катетера 2Fr / 24 G: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маркировка каждый сантиметр, дистальный кончик черного цвета, для однозначного определения полного извлечения катетера крылышки для фиксации, встроенная удлинительная трубка, длина встроенной удлинительной трубки -10 см внутренний диаметр катетера 0,30 мм, внешний диаметр катетера 0, 60 мм, длина катетера 30 см, объем заполнения катетера 0,12 мл, скорость потока через катетер (при давлении 1 бар) 5,0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/мин.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Характеристики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интродьюсера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тип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интродьюсера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расщепляемая игла, удаляемая после ввода катетера, внешний диаметр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интродьюсера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0,95 мм/20G, длина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интродьюсера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мм.</w:t>
            </w: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Комплект поставки:1 полиуретановый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интродьюсер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-расщепляемая игла 20G, 1 шприц 10 мл, измерительная лента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92210" w:rsidRPr="00592210" w:rsidTr="00592210">
        <w:trPr>
          <w:trHeight w:val="17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Повязка прозрачная пленочная с рамкой  для в/в применения, педиатрическая, с рамкой, 1610, 5 x 5,7 см, 100 шт. в коробке, 4 коробки в контейнере</w:t>
            </w:r>
            <w:proofErr w:type="gramEnd"/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Водопроницаемый стерильный барьер защищает область внутривенного катетера от контаминации бактериями, вирусами, кровью и биологическими жидкостями — тестирование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показывает, что прозрачная пленка обеспечивают защиту области внутривенного катетера от вирусов диметром 27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более, до тех пор, пока повязка не повреждена и нет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подтекания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раневого отделяемого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661 000,00</w:t>
            </w:r>
          </w:p>
        </w:tc>
      </w:tr>
      <w:tr w:rsidR="00592210" w:rsidRPr="00592210" w:rsidTr="0059221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Салфетка 0,8*0,7 нестерильная из нетканого материала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28 грамм/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покрытия операционного стола и пациента при проведении хирургических операций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236 000,00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трансфузионная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стерильная, однократного применения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трансфузионная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стерильная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592210" w:rsidRPr="00592210" w:rsidTr="00592210">
        <w:trPr>
          <w:trHeight w:val="17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стерильный, однократного применения, с защитой на лезвии/с защитным колпачком, со съемными лезвиями №22 из нержавеющей/углеродистой стали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стерильный, однократного применения, с защитным колпачком, со съемными лезвиями №22 из углеродистой стали.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224 000,00</w:t>
            </w:r>
          </w:p>
        </w:tc>
      </w:tr>
      <w:tr w:rsidR="00592210" w:rsidRPr="00592210" w:rsidTr="00592210">
        <w:trPr>
          <w:trHeight w:val="17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стерильный, однократного применения, с защитой на лезвии/с защитным колпачком, со съемными лезвиями №24, из нержавеющей/углеродистой стали,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стерильный, однократного применения, с защитным колпачком, со съемными лезвиями №24 из углеродистой стали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гибкий угловой шарнирный 22F-22M/15F с портом 7,6/9,5мм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 гибкий угловой шарнирный 22F-22M/15F с портом 7,6/9,5мм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846 000,00</w:t>
            </w:r>
          </w:p>
        </w:tc>
      </w:tr>
      <w:tr w:rsidR="00592210" w:rsidRPr="00592210" w:rsidTr="00592210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Спиртовая салфетка однократного применения размерами 65х60 мм.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Спиртовая салфетка размерами 65х60 мм представляет собой нетканое полотно, пропитанное изопропиловым спиртом и упакованное в бумагу из алюминиевой фольги. Изопропиловый спирт 70%. Только для наружного применения. Только для однократного применения.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1 452 000,00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Упаковочный материал для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стерелизации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рулон плоский 100 мм*200 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Упаковочный материал для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стерелизации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рулон плоский 100 мм*200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Упаковочный материал для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стерелизации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рулон плоский 200 мм*200 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Упаковочный материал для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стерелизации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рулон плоский 200 мм*200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47 400,00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474 000,00</w:t>
            </w:r>
          </w:p>
        </w:tc>
      </w:tr>
      <w:tr w:rsidR="00592210" w:rsidRPr="00592210" w:rsidTr="00592210">
        <w:trPr>
          <w:trHeight w:val="7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Упаковочный материал для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стерелизации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рулон плоский 300 мм*200 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Упаковочный материал для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стерелизации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рулон плоский 300 мм*200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706 000,00</w:t>
            </w:r>
          </w:p>
        </w:tc>
      </w:tr>
      <w:tr w:rsidR="00592210" w:rsidRPr="00592210" w:rsidTr="00592210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инъекционный трехкомпонентный инсулиновый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однократного применения объемом 1мл (100IU), модификации: со съемной иглой 30Gx1/2"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</w:tr>
      <w:tr w:rsidR="00592210" w:rsidRPr="00592210" w:rsidTr="00592210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 объемами: 10 мл с иглами 21Gx1 1/2"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1 383 568,00</w:t>
            </w:r>
          </w:p>
        </w:tc>
      </w:tr>
      <w:tr w:rsidR="00592210" w:rsidRPr="00592210" w:rsidTr="00592210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 объемами: 20 мл с иглами 20Gx 1 1/2"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1 591 296,00</w:t>
            </w:r>
          </w:p>
        </w:tc>
      </w:tr>
      <w:tr w:rsidR="00592210" w:rsidRPr="00592210" w:rsidTr="00592210">
        <w:trPr>
          <w:trHeight w:val="10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 объемами: 2мл с иглами 23Gx1"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896 670,00</w:t>
            </w:r>
          </w:p>
        </w:tc>
      </w:tr>
      <w:tr w:rsidR="00592210" w:rsidRPr="00592210" w:rsidTr="00592210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 объемами: 50мл с иглой 18Gx1 1/2''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178 920,00</w:t>
            </w:r>
          </w:p>
        </w:tc>
      </w:tr>
      <w:tr w:rsidR="00592210" w:rsidRPr="00592210" w:rsidTr="00592210">
        <w:trPr>
          <w:trHeight w:val="12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 объемами: 5мл с иглами 22Gx1 1/2"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1 198 800,00</w:t>
            </w:r>
          </w:p>
        </w:tc>
      </w:tr>
      <w:tr w:rsidR="00592210" w:rsidRPr="00592210" w:rsidTr="00592210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Электроды одноразовые для ЭКГ-мониторинга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Электроды одноразовые для ЭКГ-мониторинга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592210" w:rsidRPr="00592210" w:rsidTr="00592210">
        <w:trPr>
          <w:trHeight w:val="48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Дыхательный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вирусо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-бактериальный фильтр на 24 часа с электростатической мембраной 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антиокклюзионным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механизмом, с портом для проведения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газоанализа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взрослых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дыхательный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вирусо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-бактериальный электростатический, для защиты пациента, персонала, аппаратуры в дыхательных и анестезиологических контурах, для детей с портом для проведения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газоанализа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Луер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герметизирующейся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фиксированной заглушкой, с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антиокклюзионным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механизмом, с внутренними ламелями и диффузором распределения потока, соединение 22F - 22M/15F. Эффективность фильтрации не менее 99,99 %, сопротивление потоку (30л/мин) не более 0,8см H20, компрессионный объём не более 34 мл, масса не более 19 г, минимальный дыхательный объем не менее 200мл. Эффективное время работы 24 часа. Материал: полипропилен, акрил, керамика. Каждая упаковка, состоящая из 150 </w:t>
            </w:r>
            <w:proofErr w:type="spellStart"/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снабжена одним фильтром с механической мембраной для защиты аппаратов ИВЛ и кислородных концентраторов. Эффективность фильтрации не менее 99,9999%, сопротивление потоку при 30 л/мин не более 0,7 см Н₂О, объем не более 120 мл, масса не более 56 г, минимальный дыхательный объем не менее 200 мл.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Эфективное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работы до 168 часов. Материал: полипропилен, неорганические керамические волокна гидрофобные.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1 440 000,00</w:t>
            </w:r>
          </w:p>
        </w:tc>
      </w:tr>
      <w:tr w:rsidR="00592210" w:rsidRPr="00592210" w:rsidTr="00592210">
        <w:trPr>
          <w:trHeight w:val="6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Дыхательный контур антибактериальный реанимационный 1,6 м с двумя самогерметизирующимися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влагосборниками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дополнительным шлангом, диаметр 22 мм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Дыхательный контур для взрослых, универсальный, </w:t>
            </w:r>
            <w:r w:rsidRPr="00592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реверсивный</w:t>
            </w: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22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антимикробной присадкой (антибактериальный</w:t>
            </w: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соединения аппаратов НДА и ИВЛ с пациентом. Гофрированные шланги вдоха/выдоха прозрачные (сиреневые) (диаметр 22 мм, длина 1,6 м.), с параллельным Y-образным соединителем 22М-22М-22М/15F (на пациента) с портами 7,6 мм. Соединитель закрыт защитным колпачком красного цвета. Соединители на аппарат 22F. Два разборных, самогерметизирующихся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влагосборника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клапанами поворотного типа. Дополнительный шланг 0,8 м, диаметр 22 мм (для включения в линию активного увлажнения).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шлангов - фиолетового цвета. </w:t>
            </w: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Принадлежности: соединители 22М-22М (2 шт.). Материал: полиэтилен (с введенными в раствор ионами серебра с равномерным распределением по объёму, содержание серебра 0,0180-0, 0251%%-0,005+0,004%%), без латекса. </w:t>
            </w:r>
            <w:r w:rsidRPr="005922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 подтверждено независимыми лабораториями по месту производства продукта.</w:t>
            </w: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Упаковка: клинически чистая. Каждая упаковка, состоящая из 15 контуров, снабжена одним надгортанным воздуховодом i-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gel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термопластичной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нераздувной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манжетой анатомической формы с дополнительным портом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оксигенации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головным фиксатором, блокатором надгортанника и желудочным зондом 12Fr.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маркировка положения воздуховода по отношению к голосовой щели.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3 210 000,00</w:t>
            </w:r>
          </w:p>
        </w:tc>
      </w:tr>
      <w:tr w:rsidR="00592210" w:rsidRPr="00592210" w:rsidTr="00592210">
        <w:trPr>
          <w:trHeight w:val="58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Дыхательный контур коаксиальный шарнирный 2,4м для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низкопоточной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анестезии с дополнительным шлангом 0,5м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Контур дыхательный для соединения аппаратов НДА и ИВЛ с пациентом. Контур дыхательный взрослый реверсивный коаксиальный "три в одном" для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низкопоточной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анестезии, длина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,4м, внутренний шланг диаметром 22 мм, внешний шланг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диаметорм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мм, встроенная в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межшланговое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пространство линия мониторинга с дистальным концом в зоне шарнирного соединителя на пациента с выходом проксимального конца на порт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Луер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герметизирующим "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not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loosing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колпачком, с угловым соединителем 22М/15F на пациента с защитной крышкой, с конфигурируемым лимбом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Compact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каналу выдоха) длиной 0,5 м, с принадлежностями: соединитель 22М-22М, тестер утечки для проверки герметичности контура. Материал: полиэтилен, полипропилен, без латекса. Упаковка: индивидуальная, клинически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аждая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упаковка, состоящая из 10 контуров, снабжена одним надгортанным воздуховодом i-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gel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термопластичной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нераздувной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манжетой анатомической формы с дополнительным портом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оксигенации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головным фиксатором, блокатором надгортанника и желудочным зондом 12Fr.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референсная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маркировка положения воздуховода по отношению к голосовой щели.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990 000,00</w:t>
            </w:r>
          </w:p>
        </w:tc>
      </w:tr>
      <w:tr w:rsidR="00592210" w:rsidRPr="00592210" w:rsidTr="00592210">
        <w:trPr>
          <w:trHeight w:val="4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анестезиологическая большая, размер 4, анатомической формы, с эластичной полусферической манжетой.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неинвазивной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искусственной вентиляции лёгких, в том числе с системами для ручного искусственного дыхания, для взрослых большая, анатомической формы, соединительный коннектор 22М, с мягкой,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поперечноармированной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ее герметичности) манжетой зеленого цвета, с прозрачным корпусом, без содержания ПВХ 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фталатов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4. Размеры маски (по краю манжеты, наибольшие): ширина не более 87 мм, длина не более 115.4 мм. Форма маски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маски профилирован под "пальцы" для удобства захвата. Материалы: полиэтилен, полипропилен, эластомер.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Экологична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производстве и утилизации. Упаковка индивидуальная, клинически чистая.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76 500,00</w:t>
            </w:r>
          </w:p>
        </w:tc>
      </w:tr>
      <w:tr w:rsidR="00592210" w:rsidRPr="00592210" w:rsidTr="00592210">
        <w:trPr>
          <w:trHeight w:val="4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анестезиологическая большая, размер 5-6 анатомической формы, с эластичной полусферической манжетой.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неинвазивной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искусственной вентиляции лёгких, в том числе с системами для ручного искусственного дыхания, для взрослых большая, анатомической формы, соединительный коннектор 22М, с мягкой,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поперечноармированной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ее герметичности) манжетой зеленого цвета, с прозрачным корпусом, без содержания ПВХ и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фталатов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 5-6. Размеры маски (по краю манжеты, наибольшие): ширина не более 91 мм, длина не более 122.4 мм. Форма маски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маски профилирован под "пальцы" для удобства захвата. Материалы: полиэтилен, полипропилен, эластомер.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Экологична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производстве и утилизации. Упаковка индивидуальная, клинически чистая.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76 500,00</w:t>
            </w:r>
          </w:p>
        </w:tc>
      </w:tr>
      <w:tr w:rsidR="00592210" w:rsidRPr="00592210" w:rsidTr="00592210">
        <w:trPr>
          <w:trHeight w:val="25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Назальная канюля с прямыми зубцами для взрослых, с трубкой 1,8 м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Назальная канюля для длительной и кратковременной подачи кислорода. 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Канюля назальная для взрослых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атравматичные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термопластичные прямые,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продольноармированный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Материал: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имплантационно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-нетоксичный поливинилхлорид. Упаковка: индивидуальная, клинически чистая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471 000,00</w:t>
            </w:r>
          </w:p>
        </w:tc>
      </w:tr>
      <w:tr w:rsidR="00592210" w:rsidRPr="00592210" w:rsidTr="00592210">
        <w:trPr>
          <w:trHeight w:val="306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Натронная известь, канистра 5л,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белый-фиолетовый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Абсорбент дыхательного контура для поглощения углекислого газа в закрытом реверсивном контуре дыхательном</w:t>
            </w:r>
            <w:proofErr w:type="gram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5922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белый-фиолетовый. Состав: гидроокись кальция – 93,5%, гидроокись натрия – 1,5%, цеолит – 5%, индикатор – 0,03%,  относительная влажность не менее 15,9%. Упаковка: клинически чистая, 2шт. Срок годности (срок гарантии) 5 лет от даты изготовления.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592210" w:rsidRPr="00592210" w:rsidTr="00592210">
        <w:trPr>
          <w:trHeight w:val="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210" w:rsidRPr="00592210" w:rsidRDefault="00592210" w:rsidP="00592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2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210" w:rsidRPr="00592210" w:rsidRDefault="00592210" w:rsidP="0059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210" w:rsidRPr="00592210" w:rsidRDefault="00592210" w:rsidP="0059221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922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27 557 328,00</w:t>
            </w:r>
          </w:p>
        </w:tc>
      </w:tr>
    </w:tbl>
    <w:p w:rsidR="00287EAD" w:rsidRPr="00592210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</w:p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 xml:space="preserve">3) справку о государственной регистрации (перерегистрации) юридического лица, копию удостоверения личности или паспорта (для </w:t>
      </w:r>
      <w:r w:rsidR="009D54F3" w:rsidRPr="007D2729">
        <w:rPr>
          <w:rStyle w:val="s0"/>
          <w:color w:val="auto"/>
          <w:sz w:val="24"/>
          <w:szCs w:val="24"/>
        </w:rPr>
        <w:lastRenderedPageBreak/>
        <w:t>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EC" w:rsidRDefault="00AC4AEC" w:rsidP="0082634C">
      <w:pPr>
        <w:spacing w:after="0" w:line="240" w:lineRule="auto"/>
      </w:pPr>
      <w:r>
        <w:separator/>
      </w:r>
    </w:p>
  </w:endnote>
  <w:endnote w:type="continuationSeparator" w:id="0">
    <w:p w:rsidR="00AC4AEC" w:rsidRDefault="00AC4AE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EC" w:rsidRDefault="00AC4AEC" w:rsidP="0082634C">
      <w:pPr>
        <w:spacing w:after="0" w:line="240" w:lineRule="auto"/>
      </w:pPr>
      <w:r>
        <w:separator/>
      </w:r>
    </w:p>
  </w:footnote>
  <w:footnote w:type="continuationSeparator" w:id="0">
    <w:p w:rsidR="00AC4AEC" w:rsidRDefault="00AC4AE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4AF6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C4AEC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A7B00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7286-1356-44AB-8D5A-8C964D01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227</cp:revision>
  <dcterms:created xsi:type="dcterms:W3CDTF">2022-11-02T08:53:00Z</dcterms:created>
  <dcterms:modified xsi:type="dcterms:W3CDTF">2024-01-25T09:32:00Z</dcterms:modified>
</cp:coreProperties>
</file>