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5E" w:rsidRPr="00313F6B" w:rsidRDefault="00DA455E" w:rsidP="00DA455E">
      <w:pPr>
        <w:ind w:right="270"/>
        <w:jc w:val="right"/>
        <w:rPr>
          <w:sz w:val="18"/>
          <w:szCs w:val="18"/>
        </w:rPr>
      </w:pPr>
      <w:r w:rsidRPr="00313F6B">
        <w:rPr>
          <w:sz w:val="18"/>
          <w:szCs w:val="18"/>
        </w:rPr>
        <w:t xml:space="preserve">1-қосымша </w:t>
      </w:r>
      <w:r w:rsidRPr="00313F6B">
        <w:rPr>
          <w:sz w:val="18"/>
          <w:szCs w:val="18"/>
          <w:lang w:val="kk-KZ"/>
        </w:rPr>
        <w:t>қ</w:t>
      </w:r>
      <w:proofErr w:type="spellStart"/>
      <w:r w:rsidRPr="00313F6B">
        <w:rPr>
          <w:sz w:val="18"/>
          <w:szCs w:val="18"/>
        </w:rPr>
        <w:t>орытынды</w:t>
      </w:r>
      <w:proofErr w:type="spellEnd"/>
      <w:r w:rsidRPr="00313F6B">
        <w:rPr>
          <w:sz w:val="18"/>
          <w:szCs w:val="18"/>
        </w:rPr>
        <w:t xml:space="preserve"> </w:t>
      </w:r>
      <w:proofErr w:type="spellStart"/>
      <w:r w:rsidRPr="00313F6B">
        <w:rPr>
          <w:sz w:val="18"/>
          <w:szCs w:val="18"/>
        </w:rPr>
        <w:t>хаттамасына</w:t>
      </w:r>
      <w:proofErr w:type="spellEnd"/>
      <w:r w:rsidRPr="00313F6B">
        <w:rPr>
          <w:sz w:val="18"/>
          <w:szCs w:val="18"/>
        </w:rPr>
        <w:t xml:space="preserve"> </w:t>
      </w:r>
    </w:p>
    <w:p w:rsidR="007E74AA" w:rsidRPr="00313F6B" w:rsidRDefault="007E74AA" w:rsidP="00DA455E">
      <w:pPr>
        <w:ind w:right="270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</w:rPr>
        <w:t>Приложение</w:t>
      </w:r>
      <w:r w:rsidRPr="00313F6B">
        <w:rPr>
          <w:spacing w:val="10"/>
          <w:sz w:val="18"/>
          <w:szCs w:val="18"/>
        </w:rPr>
        <w:t xml:space="preserve"> </w:t>
      </w:r>
      <w:r w:rsidRPr="00313F6B">
        <w:rPr>
          <w:sz w:val="18"/>
          <w:szCs w:val="18"/>
        </w:rPr>
        <w:t>1</w:t>
      </w:r>
      <w:r w:rsidRPr="00313F6B">
        <w:rPr>
          <w:spacing w:val="12"/>
          <w:sz w:val="18"/>
          <w:szCs w:val="18"/>
        </w:rPr>
        <w:t xml:space="preserve"> </w:t>
      </w:r>
      <w:r w:rsidRPr="00313F6B">
        <w:rPr>
          <w:sz w:val="18"/>
          <w:szCs w:val="18"/>
        </w:rPr>
        <w:t>к</w:t>
      </w:r>
      <w:r w:rsidRPr="00313F6B">
        <w:rPr>
          <w:spacing w:val="9"/>
          <w:sz w:val="18"/>
          <w:szCs w:val="18"/>
        </w:rPr>
        <w:t xml:space="preserve"> </w:t>
      </w:r>
      <w:r w:rsidRPr="00313F6B">
        <w:rPr>
          <w:sz w:val="18"/>
          <w:szCs w:val="18"/>
        </w:rPr>
        <w:t>протоколу</w:t>
      </w:r>
      <w:r w:rsidRPr="00313F6B">
        <w:rPr>
          <w:spacing w:val="3"/>
          <w:sz w:val="18"/>
          <w:szCs w:val="18"/>
        </w:rPr>
        <w:t xml:space="preserve"> </w:t>
      </w:r>
      <w:r w:rsidRPr="00313F6B">
        <w:rPr>
          <w:sz w:val="18"/>
          <w:szCs w:val="18"/>
        </w:rPr>
        <w:t>итогов</w:t>
      </w: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</w:p>
    <w:p w:rsidR="00DA455E" w:rsidRPr="00313F6B" w:rsidRDefault="00DA455E" w:rsidP="00DA455E">
      <w:pPr>
        <w:spacing w:before="124"/>
        <w:ind w:left="709" w:right="270" w:hanging="709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  <w:lang w:val="kk-KZ"/>
        </w:rPr>
        <w:t xml:space="preserve">             Әрбір тендерлік өтінімнің сауда атауын / бағасын және басқа да шарттарын көрсете отырып, жеңімпаздың (дардың) әрбір                                                тендер лоты  бойынша атаулары мен орналасқан жері және жеңімпаз айқындалған шарттар және тендерлік өтінімдерді бағалау мен салыстыруды баяндау</w:t>
      </w:r>
    </w:p>
    <w:p w:rsidR="007E74AA" w:rsidRPr="00313F6B" w:rsidRDefault="007E74AA" w:rsidP="00DA455E">
      <w:pPr>
        <w:spacing w:before="164" w:line="261" w:lineRule="auto"/>
        <w:ind w:left="709" w:hanging="45"/>
        <w:jc w:val="center"/>
        <w:rPr>
          <w:b/>
          <w:sz w:val="24"/>
          <w:szCs w:val="24"/>
          <w:lang w:val="kk-KZ"/>
        </w:rPr>
      </w:pPr>
      <w:r w:rsidRPr="00313F6B">
        <w:rPr>
          <w:b/>
          <w:sz w:val="24"/>
          <w:szCs w:val="24"/>
        </w:rPr>
        <w:t>Наименования и местонахождение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победителя (ей)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каждому лоту тендера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 условия, по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которым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определен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победитель, с указанием</w:t>
      </w:r>
      <w:r w:rsidRPr="00313F6B">
        <w:rPr>
          <w:b/>
          <w:spacing w:val="-52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торгового наименования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/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Цена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другие условия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каждой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 xml:space="preserve">тендерной </w:t>
      </w:r>
      <w:proofErr w:type="gramStart"/>
      <w:r w:rsidRPr="00313F6B">
        <w:rPr>
          <w:b/>
          <w:sz w:val="24"/>
          <w:szCs w:val="24"/>
        </w:rPr>
        <w:t>заявки</w:t>
      </w:r>
      <w:proofErr w:type="gramEnd"/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изложение оценки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и</w:t>
      </w:r>
      <w:r w:rsidRPr="00313F6B">
        <w:rPr>
          <w:b/>
          <w:spacing w:val="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сопоставления тендерных</w:t>
      </w:r>
      <w:r w:rsidRPr="00313F6B">
        <w:rPr>
          <w:b/>
          <w:spacing w:val="-1"/>
          <w:sz w:val="24"/>
          <w:szCs w:val="24"/>
        </w:rPr>
        <w:t xml:space="preserve"> </w:t>
      </w:r>
      <w:r w:rsidRPr="00313F6B">
        <w:rPr>
          <w:b/>
          <w:sz w:val="24"/>
          <w:szCs w:val="24"/>
        </w:rPr>
        <w:t>заявок</w:t>
      </w:r>
    </w:p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401"/>
        <w:gridCol w:w="2197"/>
        <w:gridCol w:w="1179"/>
        <w:gridCol w:w="1990"/>
        <w:gridCol w:w="3332"/>
        <w:gridCol w:w="2079"/>
      </w:tblGrid>
      <w:tr w:rsidR="00DA455E" w:rsidRPr="003F6724" w:rsidTr="00476B4F">
        <w:trPr>
          <w:trHeight w:val="402"/>
        </w:trPr>
        <w:tc>
          <w:tcPr>
            <w:tcW w:w="596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7"/>
              <w:ind w:left="148"/>
              <w:jc w:val="center"/>
              <w:rPr>
                <w:b/>
                <w:sz w:val="20"/>
                <w:szCs w:val="20"/>
              </w:rPr>
            </w:pPr>
            <w:r w:rsidRPr="003F6724">
              <w:rPr>
                <w:b/>
                <w:w w:val="103"/>
                <w:sz w:val="20"/>
                <w:szCs w:val="20"/>
              </w:rPr>
              <w:t>№</w:t>
            </w:r>
          </w:p>
          <w:p w:rsidR="00DA455E" w:rsidRPr="003F6724" w:rsidRDefault="00DA455E" w:rsidP="00476B4F">
            <w:pPr>
              <w:pStyle w:val="TableParagraph"/>
              <w:spacing w:before="27" w:line="164" w:lineRule="exact"/>
              <w:ind w:left="8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3401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113"/>
              <w:ind w:left="15" w:right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197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113"/>
              <w:ind w:lef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3F6724">
              <w:rPr>
                <w:b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поставщика</w:t>
            </w:r>
            <w:proofErr w:type="spellEnd"/>
          </w:p>
        </w:tc>
        <w:tc>
          <w:tcPr>
            <w:tcW w:w="1179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7"/>
              <w:ind w:left="30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Ценовое</w:t>
            </w:r>
            <w:proofErr w:type="spellEnd"/>
          </w:p>
          <w:p w:rsidR="00DA455E" w:rsidRPr="003F6724" w:rsidRDefault="00DA455E" w:rsidP="00476B4F">
            <w:pPr>
              <w:pStyle w:val="TableParagraph"/>
              <w:spacing w:before="27" w:line="164" w:lineRule="exact"/>
              <w:ind w:left="68" w:right="5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990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113"/>
              <w:ind w:left="54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3332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113"/>
              <w:ind w:left="75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z w:val="20"/>
                <w:szCs w:val="20"/>
              </w:rPr>
              <w:t>Торговое</w:t>
            </w:r>
            <w:proofErr w:type="spellEnd"/>
            <w:r w:rsidRPr="003F6724">
              <w:rPr>
                <w:b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079" w:type="dxa"/>
            <w:vAlign w:val="center"/>
          </w:tcPr>
          <w:p w:rsidR="00DA455E" w:rsidRPr="003F6724" w:rsidRDefault="00DA455E" w:rsidP="00476B4F">
            <w:pPr>
              <w:pStyle w:val="TableParagraph"/>
              <w:spacing w:before="113"/>
              <w:ind w:left="324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6724">
              <w:rPr>
                <w:b/>
                <w:spacing w:val="-1"/>
                <w:w w:val="105"/>
                <w:sz w:val="20"/>
                <w:szCs w:val="20"/>
              </w:rPr>
              <w:t>Второй</w:t>
            </w:r>
            <w:proofErr w:type="spellEnd"/>
            <w:r w:rsidRPr="003F6724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3F6724">
              <w:rPr>
                <w:b/>
                <w:w w:val="105"/>
                <w:sz w:val="20"/>
                <w:szCs w:val="20"/>
              </w:rPr>
              <w:t>победитель</w:t>
            </w:r>
            <w:proofErr w:type="spellEnd"/>
          </w:p>
        </w:tc>
      </w:tr>
      <w:tr w:rsidR="003530B2" w:rsidRPr="003F6724" w:rsidTr="00476B4F">
        <w:trPr>
          <w:trHeight w:val="180"/>
        </w:trPr>
        <w:tc>
          <w:tcPr>
            <w:tcW w:w="596" w:type="dxa"/>
            <w:vAlign w:val="center"/>
          </w:tcPr>
          <w:p w:rsidR="003530B2" w:rsidRPr="00FE7A45" w:rsidRDefault="003530B2" w:rsidP="00476B4F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FE7A45">
              <w:rPr>
                <w:w w:val="103"/>
                <w:sz w:val="20"/>
                <w:szCs w:val="20"/>
                <w:lang w:val="ru-RU"/>
              </w:rPr>
              <w:t>1</w:t>
            </w:r>
          </w:p>
        </w:tc>
        <w:tc>
          <w:tcPr>
            <w:tcW w:w="3401" w:type="dxa"/>
            <w:vAlign w:val="center"/>
          </w:tcPr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Гонадотропин </w:t>
            </w: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менопаузный</w:t>
            </w:r>
            <w:proofErr w:type="spellEnd"/>
          </w:p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Фоллитропин</w:t>
            </w:r>
            <w:proofErr w:type="spellEnd"/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 альфа</w:t>
            </w:r>
          </w:p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Гонадотропин </w:t>
            </w: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менопаузный</w:t>
            </w:r>
            <w:proofErr w:type="spellEnd"/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6A1C9F" w:rsidRPr="00FE7A45" w:rsidRDefault="006A1C9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"BB FARM"</w:t>
            </w:r>
          </w:p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530B2" w:rsidRPr="00FE7A45" w:rsidRDefault="00476B4F" w:rsidP="00476B4F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kk-KZ"/>
              </w:rPr>
            </w:pPr>
            <w:r w:rsidRPr="00FE7A45">
              <w:rPr>
                <w:w w:val="105"/>
                <w:sz w:val="20"/>
                <w:szCs w:val="20"/>
                <w:lang w:val="kk-KZ"/>
              </w:rPr>
              <w:t>7900,00</w:t>
            </w:r>
          </w:p>
        </w:tc>
        <w:tc>
          <w:tcPr>
            <w:tcW w:w="1990" w:type="dxa"/>
            <w:vAlign w:val="center"/>
          </w:tcPr>
          <w:p w:rsidR="003530B2" w:rsidRPr="00FE7A45" w:rsidRDefault="00DD1C78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FE7A45">
              <w:rPr>
                <w:sz w:val="20"/>
                <w:szCs w:val="20"/>
                <w:lang w:val="kk-KZ"/>
              </w:rPr>
              <w:t>-</w:t>
            </w:r>
          </w:p>
          <w:p w:rsidR="00DD1C78" w:rsidRPr="00FE7A45" w:rsidRDefault="00DD1C78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32" w:type="dxa"/>
            <w:vAlign w:val="center"/>
          </w:tcPr>
          <w:p w:rsidR="003530B2" w:rsidRPr="00FE7A45" w:rsidRDefault="006A1C9F" w:rsidP="00BD5EC7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</w:rPr>
            </w:pPr>
            <w:proofErr w:type="spellStart"/>
            <w:r w:rsidRPr="00FE7A45">
              <w:rPr>
                <w:sz w:val="20"/>
                <w:szCs w:val="20"/>
              </w:rPr>
              <w:t>Мериоферт</w:t>
            </w:r>
            <w:proofErr w:type="spellEnd"/>
            <w:r w:rsidR="00BD5EC7" w:rsidRPr="00BD5EC7">
              <w:rPr>
                <w:sz w:val="20"/>
                <w:szCs w:val="20"/>
              </w:rPr>
              <w:t>®</w:t>
            </w:r>
          </w:p>
        </w:tc>
        <w:tc>
          <w:tcPr>
            <w:tcW w:w="2079" w:type="dxa"/>
            <w:vAlign w:val="center"/>
          </w:tcPr>
          <w:p w:rsidR="003530B2" w:rsidRPr="00FE7A45" w:rsidRDefault="003530B2" w:rsidP="00476B4F">
            <w:pPr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3530B2" w:rsidRPr="003F6724" w:rsidTr="00476B4F">
        <w:trPr>
          <w:trHeight w:val="180"/>
        </w:trPr>
        <w:tc>
          <w:tcPr>
            <w:tcW w:w="596" w:type="dxa"/>
            <w:vAlign w:val="center"/>
          </w:tcPr>
          <w:p w:rsidR="003530B2" w:rsidRPr="00FE7A45" w:rsidRDefault="003530B2" w:rsidP="00476B4F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FE7A45">
              <w:rPr>
                <w:w w:val="103"/>
                <w:sz w:val="20"/>
                <w:szCs w:val="20"/>
                <w:lang w:val="ru-RU"/>
              </w:rPr>
              <w:t>2</w:t>
            </w:r>
          </w:p>
        </w:tc>
        <w:tc>
          <w:tcPr>
            <w:tcW w:w="3401" w:type="dxa"/>
            <w:vAlign w:val="center"/>
          </w:tcPr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Фоллитропин</w:t>
            </w:r>
            <w:proofErr w:type="spellEnd"/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 альфа</w:t>
            </w:r>
          </w:p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Гонадотропин </w:t>
            </w: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менопаузный</w:t>
            </w:r>
            <w:proofErr w:type="spellEnd"/>
          </w:p>
          <w:p w:rsidR="003530B2" w:rsidRPr="00BD5EC7" w:rsidRDefault="003530B2" w:rsidP="00476B4F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BD5EC7">
              <w:rPr>
                <w:color w:val="000000"/>
                <w:sz w:val="20"/>
                <w:szCs w:val="20"/>
                <w:lang w:val="ru-RU"/>
              </w:rPr>
              <w:t>Фоллитропин</w:t>
            </w:r>
            <w:proofErr w:type="spellEnd"/>
            <w:r w:rsidRPr="00BD5EC7">
              <w:rPr>
                <w:color w:val="000000"/>
                <w:sz w:val="20"/>
                <w:szCs w:val="20"/>
                <w:lang w:val="ru-RU"/>
              </w:rPr>
              <w:t xml:space="preserve"> альфа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476B4F" w:rsidRPr="00FE7A45" w:rsidRDefault="00476B4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"СОНА-ФАРМ КАЗАХСТАН"</w:t>
            </w:r>
          </w:p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530B2" w:rsidRPr="00FE7A45" w:rsidRDefault="00476B4F" w:rsidP="00476B4F">
            <w:pPr>
              <w:pStyle w:val="TableParagraph"/>
              <w:spacing w:before="7"/>
              <w:ind w:left="30" w:right="58"/>
              <w:jc w:val="center"/>
              <w:rPr>
                <w:w w:val="105"/>
                <w:sz w:val="20"/>
                <w:szCs w:val="20"/>
                <w:lang w:val="kk-KZ"/>
              </w:rPr>
            </w:pPr>
            <w:r w:rsidRPr="00FE7A45">
              <w:rPr>
                <w:w w:val="105"/>
                <w:sz w:val="20"/>
                <w:szCs w:val="20"/>
                <w:lang w:val="kk-KZ"/>
              </w:rPr>
              <w:t>51000,00</w:t>
            </w:r>
          </w:p>
        </w:tc>
        <w:tc>
          <w:tcPr>
            <w:tcW w:w="1990" w:type="dxa"/>
            <w:vAlign w:val="center"/>
          </w:tcPr>
          <w:p w:rsidR="00476B4F" w:rsidRPr="00FE7A45" w:rsidRDefault="00476B4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"СОНА-ФАРМ КАЗАХСТАН"</w:t>
            </w:r>
          </w:p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2" w:type="dxa"/>
            <w:vAlign w:val="center"/>
          </w:tcPr>
          <w:p w:rsidR="003530B2" w:rsidRPr="00FE7A45" w:rsidRDefault="00476B4F" w:rsidP="00476B4F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E7A45">
              <w:rPr>
                <w:sz w:val="20"/>
                <w:szCs w:val="20"/>
                <w:lang w:val="ru-RU"/>
              </w:rPr>
              <w:t>Гонал</w:t>
            </w:r>
            <w:proofErr w:type="spellEnd"/>
            <w:r w:rsidRPr="00FE7A45">
              <w:rPr>
                <w:sz w:val="20"/>
                <w:szCs w:val="20"/>
                <w:lang w:val="ru-RU"/>
              </w:rPr>
              <w:t>-Ф</w:t>
            </w:r>
            <w:r w:rsidR="00BD5EC7" w:rsidRPr="00BD5EC7">
              <w:rPr>
                <w:sz w:val="20"/>
                <w:szCs w:val="20"/>
                <w:lang w:val="ru-RU"/>
              </w:rPr>
              <w:t>®</w:t>
            </w:r>
          </w:p>
        </w:tc>
        <w:tc>
          <w:tcPr>
            <w:tcW w:w="2079" w:type="dxa"/>
            <w:vAlign w:val="center"/>
          </w:tcPr>
          <w:p w:rsidR="003530B2" w:rsidRPr="00FE7A45" w:rsidRDefault="003530B2" w:rsidP="00476B4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3530B2" w:rsidRPr="00FE7A45" w:rsidRDefault="003530B2" w:rsidP="00476B4F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  <w:p w:rsidR="003530B2" w:rsidRPr="00FE7A45" w:rsidRDefault="003530B2" w:rsidP="00476B4F">
            <w:pPr>
              <w:jc w:val="center"/>
              <w:rPr>
                <w:spacing w:val="-1"/>
                <w:w w:val="105"/>
                <w:sz w:val="20"/>
                <w:szCs w:val="20"/>
                <w:lang w:val="ru-RU"/>
              </w:rPr>
            </w:pPr>
          </w:p>
        </w:tc>
      </w:tr>
      <w:tr w:rsidR="003530B2" w:rsidRPr="003F6724" w:rsidTr="00476B4F">
        <w:trPr>
          <w:trHeight w:val="225"/>
        </w:trPr>
        <w:tc>
          <w:tcPr>
            <w:tcW w:w="596" w:type="dxa"/>
            <w:vMerge w:val="restart"/>
            <w:vAlign w:val="center"/>
          </w:tcPr>
          <w:p w:rsidR="003530B2" w:rsidRPr="00FE7A45" w:rsidRDefault="003530B2" w:rsidP="00476B4F">
            <w:pPr>
              <w:pStyle w:val="TableParagraph"/>
              <w:spacing w:before="7"/>
              <w:ind w:left="148"/>
              <w:jc w:val="center"/>
              <w:rPr>
                <w:w w:val="103"/>
                <w:sz w:val="20"/>
                <w:szCs w:val="20"/>
                <w:lang w:val="ru-RU"/>
              </w:rPr>
            </w:pPr>
            <w:r w:rsidRPr="00FE7A45">
              <w:rPr>
                <w:w w:val="103"/>
                <w:sz w:val="20"/>
                <w:szCs w:val="20"/>
                <w:lang w:val="ru-RU"/>
              </w:rPr>
              <w:t>3</w:t>
            </w:r>
          </w:p>
        </w:tc>
        <w:tc>
          <w:tcPr>
            <w:tcW w:w="3401" w:type="dxa"/>
            <w:vMerge w:val="restart"/>
            <w:vAlign w:val="center"/>
          </w:tcPr>
          <w:p w:rsidR="003530B2" w:rsidRPr="00FE7A45" w:rsidRDefault="003530B2" w:rsidP="00476B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E7A45">
              <w:rPr>
                <w:color w:val="000000"/>
                <w:sz w:val="20"/>
                <w:szCs w:val="20"/>
              </w:rPr>
              <w:t>Цетрореликс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B4F" w:rsidRPr="00FE7A45" w:rsidRDefault="00476B4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"СОНА-ФАРМ КАЗАХСТАН"</w:t>
            </w:r>
          </w:p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3530B2" w:rsidRPr="00FE7A45" w:rsidRDefault="00476B4F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FE7A45">
              <w:rPr>
                <w:sz w:val="20"/>
                <w:szCs w:val="20"/>
                <w:lang w:val="kk-KZ"/>
              </w:rPr>
              <w:t>16285,00</w:t>
            </w:r>
          </w:p>
        </w:tc>
        <w:tc>
          <w:tcPr>
            <w:tcW w:w="1990" w:type="dxa"/>
            <w:vMerge w:val="restart"/>
            <w:vAlign w:val="center"/>
          </w:tcPr>
          <w:p w:rsidR="00476B4F" w:rsidRPr="00FE7A45" w:rsidRDefault="00476B4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"СОНА-ФАРМ КАЗАХСТАН"</w:t>
            </w:r>
          </w:p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:rsidR="003530B2" w:rsidRPr="00FE7A45" w:rsidRDefault="00476B4F" w:rsidP="00476B4F">
            <w:pPr>
              <w:pStyle w:val="TableParagraph"/>
              <w:spacing w:before="113"/>
              <w:ind w:left="754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FE7A45">
              <w:rPr>
                <w:sz w:val="20"/>
                <w:szCs w:val="20"/>
                <w:lang w:val="ru-RU"/>
              </w:rPr>
              <w:t>Цетротид</w:t>
            </w:r>
            <w:proofErr w:type="spellEnd"/>
            <w:r w:rsidR="00BD5EC7" w:rsidRPr="00BD5EC7">
              <w:rPr>
                <w:sz w:val="20"/>
                <w:szCs w:val="20"/>
                <w:lang w:val="ru-RU"/>
              </w:rPr>
              <w:t>®</w:t>
            </w:r>
          </w:p>
          <w:p w:rsidR="003530B2" w:rsidRPr="00FE7A45" w:rsidRDefault="003530B2" w:rsidP="00476B4F">
            <w:pPr>
              <w:tabs>
                <w:tab w:val="left" w:pos="1035"/>
              </w:tabs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3530B2" w:rsidRPr="00FE7A45" w:rsidRDefault="003530B2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959BF" w:rsidRPr="003F6724" w:rsidTr="00476B4F">
        <w:trPr>
          <w:trHeight w:val="255"/>
        </w:trPr>
        <w:tc>
          <w:tcPr>
            <w:tcW w:w="596" w:type="dxa"/>
            <w:vMerge/>
            <w:vAlign w:val="center"/>
          </w:tcPr>
          <w:p w:rsidR="00D959BF" w:rsidRPr="003F6724" w:rsidRDefault="00D959BF" w:rsidP="00476B4F">
            <w:pPr>
              <w:pStyle w:val="TableParagraph"/>
              <w:spacing w:before="7"/>
              <w:ind w:left="148"/>
              <w:jc w:val="center"/>
              <w:rPr>
                <w:b/>
                <w:w w:val="103"/>
                <w:sz w:val="20"/>
                <w:szCs w:val="20"/>
              </w:rPr>
            </w:pPr>
          </w:p>
        </w:tc>
        <w:tc>
          <w:tcPr>
            <w:tcW w:w="3401" w:type="dxa"/>
            <w:vMerge/>
            <w:vAlign w:val="center"/>
          </w:tcPr>
          <w:p w:rsidR="00D959BF" w:rsidRPr="00FE7A45" w:rsidRDefault="00D959BF" w:rsidP="00476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B4F" w:rsidRPr="00FE7A45" w:rsidRDefault="00476B4F" w:rsidP="00476B4F">
            <w:pPr>
              <w:jc w:val="center"/>
              <w:rPr>
                <w:bCs/>
                <w:sz w:val="18"/>
                <w:szCs w:val="18"/>
              </w:rPr>
            </w:pPr>
            <w:r w:rsidRPr="00FE7A45">
              <w:rPr>
                <w:bCs/>
                <w:sz w:val="18"/>
                <w:szCs w:val="18"/>
              </w:rPr>
              <w:t>ТОО "BB FARM"</w:t>
            </w:r>
          </w:p>
          <w:p w:rsidR="00D959BF" w:rsidRPr="00FE7A45" w:rsidRDefault="00D959BF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9BF" w:rsidRPr="00FE7A45" w:rsidRDefault="00476B4F" w:rsidP="00476B4F">
            <w:pPr>
              <w:pStyle w:val="TableParagraph"/>
              <w:spacing w:before="113"/>
              <w:ind w:left="58"/>
              <w:jc w:val="center"/>
              <w:rPr>
                <w:sz w:val="20"/>
                <w:szCs w:val="20"/>
                <w:lang w:val="kk-KZ"/>
              </w:rPr>
            </w:pPr>
            <w:r w:rsidRPr="00FE7A45">
              <w:rPr>
                <w:sz w:val="20"/>
                <w:szCs w:val="20"/>
                <w:lang w:val="kk-KZ"/>
              </w:rPr>
              <w:t>10640,00</w:t>
            </w:r>
          </w:p>
        </w:tc>
        <w:tc>
          <w:tcPr>
            <w:tcW w:w="1990" w:type="dxa"/>
            <w:vMerge/>
            <w:vAlign w:val="center"/>
          </w:tcPr>
          <w:p w:rsidR="00D959BF" w:rsidRPr="003F6724" w:rsidRDefault="00D959BF" w:rsidP="00476B4F">
            <w:pPr>
              <w:pStyle w:val="TableParagraph"/>
              <w:spacing w:before="113"/>
              <w:ind w:left="548"/>
              <w:jc w:val="center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:rsidR="00D959BF" w:rsidRPr="00476B4F" w:rsidRDefault="00476B4F" w:rsidP="00476B4F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</w:t>
            </w:r>
            <w:proofErr w:type="spellStart"/>
            <w:r w:rsidRPr="00476B4F">
              <w:rPr>
                <w:sz w:val="20"/>
                <w:szCs w:val="20"/>
              </w:rPr>
              <w:t>Санрокс</w:t>
            </w:r>
            <w:proofErr w:type="spellEnd"/>
            <w:r w:rsidR="00BD5EC7" w:rsidRPr="00BD5EC7">
              <w:rPr>
                <w:sz w:val="20"/>
                <w:szCs w:val="20"/>
              </w:rPr>
              <w:t>®</w:t>
            </w:r>
          </w:p>
        </w:tc>
        <w:tc>
          <w:tcPr>
            <w:tcW w:w="2079" w:type="dxa"/>
            <w:vMerge/>
            <w:vAlign w:val="center"/>
          </w:tcPr>
          <w:p w:rsidR="00D959BF" w:rsidRPr="003F6724" w:rsidRDefault="00D959BF" w:rsidP="00476B4F">
            <w:pPr>
              <w:pStyle w:val="TableParagraph"/>
              <w:spacing w:before="113"/>
              <w:ind w:left="324"/>
              <w:jc w:val="center"/>
              <w:rPr>
                <w:b/>
                <w:spacing w:val="-1"/>
                <w:w w:val="105"/>
                <w:sz w:val="20"/>
                <w:szCs w:val="20"/>
              </w:rPr>
            </w:pPr>
          </w:p>
        </w:tc>
      </w:tr>
    </w:tbl>
    <w:p w:rsidR="00DA455E" w:rsidRPr="00313F6B" w:rsidRDefault="00DA455E" w:rsidP="007E74AA">
      <w:pPr>
        <w:pStyle w:val="a3"/>
        <w:spacing w:before="7"/>
        <w:rPr>
          <w:b/>
          <w:lang w:val="kk-KZ"/>
        </w:rPr>
      </w:pPr>
    </w:p>
    <w:p w:rsidR="00313F6B" w:rsidRDefault="00313F6B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DD1C78" w:rsidRDefault="00DD1C78" w:rsidP="007E74AA">
      <w:pPr>
        <w:pStyle w:val="a3"/>
        <w:spacing w:before="7"/>
        <w:rPr>
          <w:b/>
          <w:lang w:val="kk-KZ"/>
        </w:rPr>
      </w:pPr>
    </w:p>
    <w:p w:rsidR="002C1959" w:rsidRDefault="002C1959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D959BF" w:rsidRDefault="00D959BF" w:rsidP="007E74AA">
      <w:pPr>
        <w:pStyle w:val="a3"/>
        <w:spacing w:before="7"/>
        <w:rPr>
          <w:b/>
          <w:lang w:val="kk-KZ"/>
        </w:rPr>
      </w:pPr>
    </w:p>
    <w:p w:rsidR="00973396" w:rsidRPr="00313F6B" w:rsidRDefault="00313F6B" w:rsidP="00313F6B">
      <w:pPr>
        <w:ind w:right="136"/>
        <w:jc w:val="right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lastRenderedPageBreak/>
        <w:t xml:space="preserve">    </w:t>
      </w:r>
      <w:r w:rsidR="00973396" w:rsidRPr="00313F6B">
        <w:rPr>
          <w:sz w:val="18"/>
          <w:szCs w:val="18"/>
          <w:lang w:val="kk-KZ"/>
        </w:rPr>
        <w:t xml:space="preserve">2-қосымша қорытынды хаттамасына </w:t>
      </w:r>
    </w:p>
    <w:p w:rsidR="007E74AA" w:rsidRDefault="00313F6B" w:rsidP="00313F6B">
      <w:pPr>
        <w:ind w:right="136"/>
        <w:jc w:val="center"/>
        <w:rPr>
          <w:sz w:val="18"/>
          <w:szCs w:val="18"/>
          <w:lang w:val="kk-KZ"/>
        </w:rPr>
      </w:pPr>
      <w:r w:rsidRPr="00313F6B">
        <w:rPr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val="kk-KZ"/>
        </w:rPr>
        <w:t xml:space="preserve">                                                                                    </w:t>
      </w:r>
      <w:r w:rsidRPr="00313F6B">
        <w:rPr>
          <w:sz w:val="18"/>
          <w:szCs w:val="18"/>
          <w:lang w:val="kk-KZ"/>
        </w:rPr>
        <w:t xml:space="preserve">   </w:t>
      </w:r>
      <w:r w:rsidR="007E74AA" w:rsidRPr="00313F6B">
        <w:rPr>
          <w:sz w:val="18"/>
          <w:szCs w:val="18"/>
        </w:rPr>
        <w:t>Приложение</w:t>
      </w:r>
      <w:r w:rsidR="007E74AA" w:rsidRPr="00313F6B">
        <w:rPr>
          <w:spacing w:val="-8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2 к</w:t>
      </w:r>
      <w:r w:rsidR="007E74AA" w:rsidRPr="00313F6B">
        <w:rPr>
          <w:spacing w:val="-3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протоколу</w:t>
      </w:r>
      <w:r w:rsidR="007E74AA" w:rsidRPr="00313F6B">
        <w:rPr>
          <w:spacing w:val="-5"/>
          <w:sz w:val="18"/>
          <w:szCs w:val="18"/>
        </w:rPr>
        <w:t xml:space="preserve"> </w:t>
      </w:r>
      <w:r w:rsidR="007E74AA" w:rsidRPr="00313F6B">
        <w:rPr>
          <w:sz w:val="18"/>
          <w:szCs w:val="18"/>
        </w:rPr>
        <w:t>итогов</w:t>
      </w:r>
    </w:p>
    <w:p w:rsidR="00C13E29" w:rsidRPr="00C13E29" w:rsidRDefault="00C13E29" w:rsidP="00313F6B">
      <w:pPr>
        <w:ind w:right="136"/>
        <w:jc w:val="center"/>
        <w:rPr>
          <w:sz w:val="18"/>
          <w:szCs w:val="18"/>
          <w:lang w:val="kk-KZ"/>
        </w:rPr>
      </w:pPr>
    </w:p>
    <w:p w:rsidR="00973396" w:rsidRPr="00313F6B" w:rsidRDefault="00973396" w:rsidP="009025CF">
      <w:pPr>
        <w:pStyle w:val="1"/>
        <w:ind w:left="2694" w:right="2855" w:firstLine="559"/>
        <w:rPr>
          <w:lang w:val="kk-KZ"/>
        </w:rPr>
      </w:pPr>
      <w:r w:rsidRPr="00313F6B">
        <w:rPr>
          <w:lang w:val="kk-KZ"/>
        </w:rPr>
        <w:t>Тендерлік өтінімдерді тұтастай немесе лоттар бойынша қабылдамау себептерінің толық сипаттамасы</w:t>
      </w:r>
    </w:p>
    <w:p w:rsidR="007E74AA" w:rsidRPr="00313F6B" w:rsidRDefault="007E74AA" w:rsidP="00C13E29">
      <w:pPr>
        <w:pStyle w:val="1"/>
        <w:ind w:left="3253" w:right="2855"/>
      </w:pPr>
      <w:r w:rsidRPr="00313F6B">
        <w:t>Подробное</w:t>
      </w:r>
      <w:r w:rsidRPr="00313F6B">
        <w:rPr>
          <w:spacing w:val="-2"/>
        </w:rPr>
        <w:t xml:space="preserve"> </w:t>
      </w:r>
      <w:r w:rsidRPr="00313F6B">
        <w:t>описание</w:t>
      </w:r>
      <w:r w:rsidRPr="00313F6B">
        <w:rPr>
          <w:spacing w:val="-6"/>
        </w:rPr>
        <w:t xml:space="preserve"> </w:t>
      </w:r>
      <w:r w:rsidRPr="00313F6B">
        <w:t>причин</w:t>
      </w:r>
      <w:r w:rsidRPr="00313F6B">
        <w:rPr>
          <w:spacing w:val="-4"/>
        </w:rPr>
        <w:t xml:space="preserve"> </w:t>
      </w:r>
      <w:r w:rsidRPr="00313F6B">
        <w:t>отклонения</w:t>
      </w:r>
      <w:r w:rsidRPr="00313F6B">
        <w:rPr>
          <w:spacing w:val="-5"/>
        </w:rPr>
        <w:t xml:space="preserve"> </w:t>
      </w:r>
      <w:r w:rsidRPr="00313F6B">
        <w:t>тендерных</w:t>
      </w:r>
      <w:r w:rsidRPr="00313F6B">
        <w:rPr>
          <w:spacing w:val="-5"/>
        </w:rPr>
        <w:t xml:space="preserve"> </w:t>
      </w:r>
      <w:r w:rsidRPr="00313F6B">
        <w:t>заявок</w:t>
      </w:r>
      <w:r w:rsidRPr="00313F6B">
        <w:rPr>
          <w:spacing w:val="-1"/>
        </w:rPr>
        <w:t xml:space="preserve"> </w:t>
      </w:r>
      <w:r w:rsidRPr="00313F6B">
        <w:t>в целом</w:t>
      </w:r>
      <w:r w:rsidRPr="00313F6B">
        <w:rPr>
          <w:spacing w:val="-1"/>
        </w:rPr>
        <w:t xml:space="preserve"> </w:t>
      </w:r>
      <w:r w:rsidRPr="00313F6B">
        <w:t>либо</w:t>
      </w:r>
      <w:r w:rsidRPr="00313F6B">
        <w:rPr>
          <w:spacing w:val="-5"/>
        </w:rPr>
        <w:t xml:space="preserve"> </w:t>
      </w:r>
      <w:r w:rsidRPr="00313F6B">
        <w:t>по</w:t>
      </w:r>
      <w:r w:rsidRPr="00313F6B">
        <w:rPr>
          <w:spacing w:val="-1"/>
        </w:rPr>
        <w:t xml:space="preserve"> </w:t>
      </w:r>
      <w:r w:rsidRPr="00313F6B">
        <w:t>лотам</w:t>
      </w:r>
    </w:p>
    <w:p w:rsidR="007E74AA" w:rsidRPr="00313F6B" w:rsidRDefault="007E74AA" w:rsidP="007E74A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89"/>
        <w:gridCol w:w="1984"/>
        <w:gridCol w:w="1701"/>
        <w:gridCol w:w="8046"/>
      </w:tblGrid>
      <w:tr w:rsidR="00973396" w:rsidRPr="00C13E29" w:rsidTr="002C1959">
        <w:trPr>
          <w:trHeight w:val="758"/>
        </w:trPr>
        <w:tc>
          <w:tcPr>
            <w:tcW w:w="437" w:type="dxa"/>
            <w:vAlign w:val="center"/>
          </w:tcPr>
          <w:p w:rsidR="00973396" w:rsidRPr="003530B2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973396" w:rsidRPr="00C13E29" w:rsidRDefault="00973396" w:rsidP="00C13E29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C13E2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89" w:type="dxa"/>
            <w:vAlign w:val="center"/>
          </w:tcPr>
          <w:p w:rsidR="00973396" w:rsidRPr="00C13E29" w:rsidRDefault="00973396" w:rsidP="002C1959">
            <w:pPr>
              <w:pStyle w:val="TableParagraph"/>
              <w:spacing w:before="125" w:line="242" w:lineRule="auto"/>
              <w:ind w:left="177" w:right="170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C13E29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потенциального</w:t>
            </w:r>
            <w:proofErr w:type="spellEnd"/>
            <w:r w:rsidRPr="00C13E29">
              <w:rPr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поставщика</w:t>
            </w:r>
            <w:proofErr w:type="spellEnd"/>
          </w:p>
        </w:tc>
        <w:tc>
          <w:tcPr>
            <w:tcW w:w="1984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3" w:line="237" w:lineRule="auto"/>
              <w:ind w:left="225" w:right="211" w:firstLine="153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Отклонение</w:t>
            </w:r>
            <w:r w:rsidRPr="00C13E29">
              <w:rPr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заявки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в</w:t>
            </w:r>
            <w:r w:rsidRPr="00C13E29">
              <w:rPr>
                <w:b/>
                <w:spacing w:val="-8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целом</w:t>
            </w:r>
          </w:p>
          <w:p w:rsidR="00973396" w:rsidRPr="00C13E29" w:rsidRDefault="00973396" w:rsidP="00C13E29">
            <w:pPr>
              <w:pStyle w:val="TableParagraph"/>
              <w:spacing w:before="1" w:line="233" w:lineRule="exact"/>
              <w:ind w:left="355"/>
              <w:jc w:val="center"/>
              <w:rPr>
                <w:b/>
                <w:sz w:val="18"/>
                <w:szCs w:val="18"/>
                <w:lang w:val="ru-RU"/>
              </w:rPr>
            </w:pPr>
            <w:r w:rsidRPr="00C13E29">
              <w:rPr>
                <w:b/>
                <w:sz w:val="18"/>
                <w:szCs w:val="18"/>
                <w:lang w:val="ru-RU"/>
              </w:rPr>
              <w:t>либо</w:t>
            </w:r>
            <w:r w:rsidRPr="00C13E29">
              <w:rPr>
                <w:b/>
                <w:spacing w:val="-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по</w:t>
            </w:r>
            <w:r w:rsidRPr="00C13E29">
              <w:rPr>
                <w:b/>
                <w:spacing w:val="-1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b/>
                <w:sz w:val="18"/>
                <w:szCs w:val="18"/>
                <w:lang w:val="ru-RU"/>
              </w:rPr>
              <w:t>лоту</w:t>
            </w:r>
          </w:p>
        </w:tc>
        <w:tc>
          <w:tcPr>
            <w:tcW w:w="1701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125" w:line="242" w:lineRule="auto"/>
              <w:ind w:left="269" w:right="244" w:firstLine="43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Основание</w:t>
            </w:r>
            <w:proofErr w:type="spellEnd"/>
            <w:r w:rsidRPr="00C13E29">
              <w:rPr>
                <w:b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отклонения</w:t>
            </w:r>
            <w:proofErr w:type="spellEnd"/>
          </w:p>
        </w:tc>
        <w:tc>
          <w:tcPr>
            <w:tcW w:w="8046" w:type="dxa"/>
            <w:vAlign w:val="center"/>
          </w:tcPr>
          <w:p w:rsidR="00973396" w:rsidRPr="00C13E29" w:rsidRDefault="00973396" w:rsidP="00C13E29">
            <w:pPr>
              <w:pStyle w:val="TableParagraph"/>
              <w:spacing w:before="9"/>
              <w:jc w:val="center"/>
              <w:rPr>
                <w:b/>
                <w:sz w:val="18"/>
                <w:szCs w:val="18"/>
              </w:rPr>
            </w:pPr>
          </w:p>
          <w:p w:rsidR="00973396" w:rsidRPr="00C13E29" w:rsidRDefault="00973396" w:rsidP="00C13E29">
            <w:pPr>
              <w:pStyle w:val="TableParagraph"/>
              <w:ind w:left="2482" w:right="247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3E29">
              <w:rPr>
                <w:b/>
                <w:sz w:val="18"/>
                <w:szCs w:val="18"/>
              </w:rPr>
              <w:t>Подробное</w:t>
            </w:r>
            <w:proofErr w:type="spellEnd"/>
            <w:r w:rsidRPr="00C13E2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13E29">
              <w:rPr>
                <w:b/>
                <w:sz w:val="18"/>
                <w:szCs w:val="18"/>
              </w:rPr>
              <w:t>описание</w:t>
            </w:r>
            <w:proofErr w:type="spellEnd"/>
          </w:p>
        </w:tc>
      </w:tr>
      <w:tr w:rsidR="00973396" w:rsidRPr="00DD1C78" w:rsidTr="002C1959">
        <w:trPr>
          <w:trHeight w:val="1043"/>
        </w:trPr>
        <w:tc>
          <w:tcPr>
            <w:tcW w:w="437" w:type="dxa"/>
            <w:vAlign w:val="center"/>
          </w:tcPr>
          <w:p w:rsidR="00973396" w:rsidRPr="00DD1C78" w:rsidRDefault="00973396" w:rsidP="00C13E29">
            <w:pPr>
              <w:pStyle w:val="TableParagraph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C78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9" w:type="dxa"/>
            <w:vAlign w:val="center"/>
          </w:tcPr>
          <w:p w:rsidR="00973396" w:rsidRPr="00DD1C78" w:rsidRDefault="00973396" w:rsidP="00C13E29">
            <w:pPr>
              <w:pStyle w:val="TableParagraph"/>
              <w:spacing w:before="113"/>
              <w:ind w:left="5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C78">
              <w:rPr>
                <w:bCs/>
                <w:color w:val="000000"/>
                <w:sz w:val="18"/>
                <w:szCs w:val="18"/>
                <w:lang w:eastAsia="ru-RU"/>
              </w:rPr>
              <w:t>ТОО «</w:t>
            </w:r>
            <w:r w:rsidR="00DD1C78" w:rsidRPr="00DD1C78">
              <w:rPr>
                <w:bCs/>
                <w:color w:val="000000"/>
                <w:sz w:val="18"/>
                <w:szCs w:val="18"/>
                <w:lang w:eastAsia="ru-RU"/>
              </w:rPr>
              <w:t>BB FARM</w:t>
            </w:r>
            <w:r w:rsidRPr="00DD1C78">
              <w:rPr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973396" w:rsidRPr="00DD1C78" w:rsidRDefault="00DD1C78" w:rsidP="00C13E29">
            <w:pPr>
              <w:pStyle w:val="TableParagraph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C78">
              <w:rPr>
                <w:bCs/>
                <w:color w:val="000000"/>
                <w:sz w:val="18"/>
                <w:szCs w:val="18"/>
                <w:lang w:eastAsia="ru-RU"/>
              </w:rPr>
              <w:t>Лот №1,3</w:t>
            </w:r>
          </w:p>
        </w:tc>
        <w:tc>
          <w:tcPr>
            <w:tcW w:w="1701" w:type="dxa"/>
            <w:vAlign w:val="center"/>
          </w:tcPr>
          <w:p w:rsidR="00973396" w:rsidRPr="00DD1C78" w:rsidRDefault="00DD1C78" w:rsidP="00C13E29">
            <w:pPr>
              <w:pStyle w:val="TableParagraph"/>
              <w:ind w:right="218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C78">
              <w:rPr>
                <w:bCs/>
                <w:color w:val="000000"/>
                <w:sz w:val="18"/>
                <w:szCs w:val="18"/>
                <w:lang w:eastAsia="ru-RU"/>
              </w:rPr>
              <w:t>пп.17</w:t>
            </w:r>
            <w:r w:rsidR="0018660B" w:rsidRPr="00DD1C78">
              <w:rPr>
                <w:bCs/>
                <w:color w:val="000000"/>
                <w:sz w:val="18"/>
                <w:szCs w:val="18"/>
                <w:lang w:eastAsia="ru-RU"/>
              </w:rPr>
              <w:t xml:space="preserve"> п.62 гл.2</w:t>
            </w:r>
          </w:p>
        </w:tc>
        <w:tc>
          <w:tcPr>
            <w:tcW w:w="8046" w:type="dxa"/>
            <w:vAlign w:val="center"/>
          </w:tcPr>
          <w:p w:rsidR="00DB223E" w:rsidRPr="00DB223E" w:rsidRDefault="00DB223E" w:rsidP="00DB223E">
            <w:pPr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r w:rsidRPr="00C13E29">
              <w:rPr>
                <w:sz w:val="18"/>
                <w:szCs w:val="18"/>
                <w:lang w:val="ru-RU"/>
              </w:rPr>
              <w:t>непредставления</w:t>
            </w:r>
            <w:r w:rsidRPr="00C13E29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 w:eastAsia="ru-RU"/>
              </w:rPr>
              <w:t xml:space="preserve">тендерной заявки  </w:t>
            </w:r>
            <w:r w:rsidRPr="00C13E29">
              <w:rPr>
                <w:sz w:val="18"/>
                <w:szCs w:val="18"/>
                <w:lang w:val="ru-RU"/>
              </w:rPr>
              <w:t>в</w:t>
            </w:r>
            <w:r w:rsidRPr="00C13E29">
              <w:rPr>
                <w:spacing w:val="-52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-52"/>
                <w:sz w:val="18"/>
                <w:szCs w:val="18"/>
                <w:lang w:val="ru-RU"/>
              </w:rPr>
              <w:t xml:space="preserve">     </w:t>
            </w:r>
            <w:r w:rsidRPr="00C13E29">
              <w:rPr>
                <w:sz w:val="18"/>
                <w:szCs w:val="18"/>
                <w:lang w:val="ru-RU"/>
              </w:rPr>
              <w:t>соответствии</w:t>
            </w:r>
            <w:r w:rsidRPr="00C13E29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C13E29">
              <w:rPr>
                <w:sz w:val="18"/>
                <w:szCs w:val="18"/>
                <w:lang w:val="ru-RU"/>
              </w:rPr>
              <w:t>с требованиями</w:t>
            </w:r>
            <w:r w:rsidRPr="00C13E2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DB223E">
              <w:rPr>
                <w:sz w:val="18"/>
                <w:szCs w:val="18"/>
                <w:lang w:val="ru-RU"/>
              </w:rPr>
              <w:t>Правил (</w:t>
            </w:r>
            <w:r w:rsidRPr="00DB223E">
              <w:rPr>
                <w:bCs/>
                <w:color w:val="000000"/>
                <w:sz w:val="18"/>
                <w:szCs w:val="18"/>
                <w:lang w:val="ru-RU" w:eastAsia="ru-RU"/>
              </w:rPr>
              <w:t>не скрепленной подписью</w:t>
            </w:r>
            <w:r w:rsidRPr="00DB223E">
              <w:rPr>
                <w:sz w:val="18"/>
                <w:szCs w:val="18"/>
                <w:lang w:val="ru-RU"/>
              </w:rPr>
              <w:t>)</w:t>
            </w:r>
          </w:p>
          <w:p w:rsidR="00973396" w:rsidRPr="00DD1C78" w:rsidRDefault="00973396" w:rsidP="00DB223E">
            <w:pPr>
              <w:pStyle w:val="TableParagraph"/>
              <w:ind w:left="105" w:right="459"/>
              <w:jc w:val="center"/>
              <w:rPr>
                <w:bCs/>
                <w:color w:val="000000"/>
                <w:sz w:val="18"/>
                <w:szCs w:val="18"/>
                <w:lang w:val="ru-RU" w:eastAsia="ru-RU"/>
              </w:rPr>
            </w:pPr>
            <w:bookmarkStart w:id="0" w:name="_GoBack"/>
            <w:bookmarkEnd w:id="0"/>
          </w:p>
        </w:tc>
      </w:tr>
    </w:tbl>
    <w:p w:rsidR="00205E22" w:rsidRPr="00DD1C78" w:rsidRDefault="00205E22">
      <w:pPr>
        <w:rPr>
          <w:bCs/>
          <w:color w:val="000000"/>
          <w:sz w:val="18"/>
          <w:szCs w:val="18"/>
          <w:lang w:eastAsia="ru-RU"/>
        </w:rPr>
      </w:pPr>
    </w:p>
    <w:sectPr w:rsidR="00205E22" w:rsidRPr="00DD1C78" w:rsidSect="00313F6B">
      <w:pgSz w:w="15840" w:h="12240" w:orient="landscape"/>
      <w:pgMar w:top="426" w:right="5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136"/>
    <w:multiLevelType w:val="hybridMultilevel"/>
    <w:tmpl w:val="216686C0"/>
    <w:lvl w:ilvl="0" w:tplc="06D0A23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0F3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47C4B3D2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F61AD12A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CC265790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AB00C57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8116BCEA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12882C8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B0C047F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1">
    <w:nsid w:val="6B062126"/>
    <w:multiLevelType w:val="hybridMultilevel"/>
    <w:tmpl w:val="D23CCBC6"/>
    <w:lvl w:ilvl="0" w:tplc="EB7A312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E5A76">
      <w:start w:val="1"/>
      <w:numFmt w:val="decimal"/>
      <w:lvlText w:val="%2"/>
      <w:lvlJc w:val="left"/>
      <w:pPr>
        <w:ind w:left="5160" w:hanging="15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69E32E4">
      <w:numFmt w:val="bullet"/>
      <w:lvlText w:val="•"/>
      <w:lvlJc w:val="left"/>
      <w:pPr>
        <w:ind w:left="5742" w:hanging="159"/>
      </w:pPr>
      <w:rPr>
        <w:rFonts w:hint="default"/>
        <w:lang w:val="ru-RU" w:eastAsia="en-US" w:bidi="ar-SA"/>
      </w:rPr>
    </w:lvl>
    <w:lvl w:ilvl="3" w:tplc="DD8276CC">
      <w:numFmt w:val="bullet"/>
      <w:lvlText w:val="•"/>
      <w:lvlJc w:val="left"/>
      <w:pPr>
        <w:ind w:left="6325" w:hanging="159"/>
      </w:pPr>
      <w:rPr>
        <w:rFonts w:hint="default"/>
        <w:lang w:val="ru-RU" w:eastAsia="en-US" w:bidi="ar-SA"/>
      </w:rPr>
    </w:lvl>
    <w:lvl w:ilvl="4" w:tplc="095A2D84">
      <w:numFmt w:val="bullet"/>
      <w:lvlText w:val="•"/>
      <w:lvlJc w:val="left"/>
      <w:pPr>
        <w:ind w:left="6908" w:hanging="159"/>
      </w:pPr>
      <w:rPr>
        <w:rFonts w:hint="default"/>
        <w:lang w:val="ru-RU" w:eastAsia="en-US" w:bidi="ar-SA"/>
      </w:rPr>
    </w:lvl>
    <w:lvl w:ilvl="5" w:tplc="7F3CC18A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5AFC028C">
      <w:numFmt w:val="bullet"/>
      <w:lvlText w:val="•"/>
      <w:lvlJc w:val="left"/>
      <w:pPr>
        <w:ind w:left="8073" w:hanging="159"/>
      </w:pPr>
      <w:rPr>
        <w:rFonts w:hint="default"/>
        <w:lang w:val="ru-RU" w:eastAsia="en-US" w:bidi="ar-SA"/>
      </w:rPr>
    </w:lvl>
    <w:lvl w:ilvl="7" w:tplc="31D40CFC">
      <w:numFmt w:val="bullet"/>
      <w:lvlText w:val="•"/>
      <w:lvlJc w:val="left"/>
      <w:pPr>
        <w:ind w:left="8656" w:hanging="159"/>
      </w:pPr>
      <w:rPr>
        <w:rFonts w:hint="default"/>
        <w:lang w:val="ru-RU" w:eastAsia="en-US" w:bidi="ar-SA"/>
      </w:rPr>
    </w:lvl>
    <w:lvl w:ilvl="8" w:tplc="93CA547E">
      <w:numFmt w:val="bullet"/>
      <w:lvlText w:val="•"/>
      <w:lvlJc w:val="left"/>
      <w:pPr>
        <w:ind w:left="9238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91"/>
    <w:rsid w:val="00036D68"/>
    <w:rsid w:val="00055204"/>
    <w:rsid w:val="00065D22"/>
    <w:rsid w:val="0009614E"/>
    <w:rsid w:val="000D4545"/>
    <w:rsid w:val="001011EB"/>
    <w:rsid w:val="0011461E"/>
    <w:rsid w:val="0018660B"/>
    <w:rsid w:val="001F3740"/>
    <w:rsid w:val="001F7FF3"/>
    <w:rsid w:val="00205E22"/>
    <w:rsid w:val="00211CBB"/>
    <w:rsid w:val="00217DAC"/>
    <w:rsid w:val="0025354E"/>
    <w:rsid w:val="0027796B"/>
    <w:rsid w:val="00293878"/>
    <w:rsid w:val="002B1EEE"/>
    <w:rsid w:val="002C1959"/>
    <w:rsid w:val="00313F6B"/>
    <w:rsid w:val="0032411E"/>
    <w:rsid w:val="003530B2"/>
    <w:rsid w:val="003F6724"/>
    <w:rsid w:val="00403B3A"/>
    <w:rsid w:val="00414B88"/>
    <w:rsid w:val="00434F1F"/>
    <w:rsid w:val="00441F29"/>
    <w:rsid w:val="00456953"/>
    <w:rsid w:val="00476B4F"/>
    <w:rsid w:val="004820A7"/>
    <w:rsid w:val="00493D59"/>
    <w:rsid w:val="004B3AAF"/>
    <w:rsid w:val="004B4A69"/>
    <w:rsid w:val="004B778A"/>
    <w:rsid w:val="004D534B"/>
    <w:rsid w:val="004E5002"/>
    <w:rsid w:val="00504E7F"/>
    <w:rsid w:val="00513E2F"/>
    <w:rsid w:val="005145D9"/>
    <w:rsid w:val="00523811"/>
    <w:rsid w:val="00536170"/>
    <w:rsid w:val="00562724"/>
    <w:rsid w:val="0058421B"/>
    <w:rsid w:val="0058609D"/>
    <w:rsid w:val="005C0753"/>
    <w:rsid w:val="005C7DA8"/>
    <w:rsid w:val="005F3F6B"/>
    <w:rsid w:val="00646108"/>
    <w:rsid w:val="00647E3A"/>
    <w:rsid w:val="00647EE0"/>
    <w:rsid w:val="006552AD"/>
    <w:rsid w:val="006874A6"/>
    <w:rsid w:val="006A1C9F"/>
    <w:rsid w:val="006B2290"/>
    <w:rsid w:val="006D2301"/>
    <w:rsid w:val="006E0C14"/>
    <w:rsid w:val="00714C59"/>
    <w:rsid w:val="00715EE1"/>
    <w:rsid w:val="007377B9"/>
    <w:rsid w:val="00741625"/>
    <w:rsid w:val="00762BEE"/>
    <w:rsid w:val="007856CD"/>
    <w:rsid w:val="00793396"/>
    <w:rsid w:val="007C4A0B"/>
    <w:rsid w:val="007E74AA"/>
    <w:rsid w:val="00810877"/>
    <w:rsid w:val="00851335"/>
    <w:rsid w:val="00857382"/>
    <w:rsid w:val="008E4BF6"/>
    <w:rsid w:val="00901AB5"/>
    <w:rsid w:val="009025CF"/>
    <w:rsid w:val="009143AB"/>
    <w:rsid w:val="00950DB7"/>
    <w:rsid w:val="0097110C"/>
    <w:rsid w:val="00973396"/>
    <w:rsid w:val="00992B54"/>
    <w:rsid w:val="009B42BA"/>
    <w:rsid w:val="009C4763"/>
    <w:rsid w:val="009F40F8"/>
    <w:rsid w:val="00A041C6"/>
    <w:rsid w:val="00A077A9"/>
    <w:rsid w:val="00A0786D"/>
    <w:rsid w:val="00A20F83"/>
    <w:rsid w:val="00A54C7C"/>
    <w:rsid w:val="00A6456C"/>
    <w:rsid w:val="00A6596F"/>
    <w:rsid w:val="00AA4F09"/>
    <w:rsid w:val="00AD4BE6"/>
    <w:rsid w:val="00AE6273"/>
    <w:rsid w:val="00B73A1E"/>
    <w:rsid w:val="00B80B91"/>
    <w:rsid w:val="00B90F43"/>
    <w:rsid w:val="00BD08BE"/>
    <w:rsid w:val="00BD5EC7"/>
    <w:rsid w:val="00BD60F7"/>
    <w:rsid w:val="00BE1F22"/>
    <w:rsid w:val="00BE48CC"/>
    <w:rsid w:val="00BF7C1D"/>
    <w:rsid w:val="00C13E29"/>
    <w:rsid w:val="00C439ED"/>
    <w:rsid w:val="00C77607"/>
    <w:rsid w:val="00C871C9"/>
    <w:rsid w:val="00CA0CD6"/>
    <w:rsid w:val="00CB76DF"/>
    <w:rsid w:val="00CC0101"/>
    <w:rsid w:val="00CE52B4"/>
    <w:rsid w:val="00CF03DE"/>
    <w:rsid w:val="00D36C55"/>
    <w:rsid w:val="00D40279"/>
    <w:rsid w:val="00D4550B"/>
    <w:rsid w:val="00D76F24"/>
    <w:rsid w:val="00D92528"/>
    <w:rsid w:val="00D959BF"/>
    <w:rsid w:val="00DA455E"/>
    <w:rsid w:val="00DB223E"/>
    <w:rsid w:val="00DC66C3"/>
    <w:rsid w:val="00DD1C78"/>
    <w:rsid w:val="00DF3D72"/>
    <w:rsid w:val="00E112D3"/>
    <w:rsid w:val="00E64ADD"/>
    <w:rsid w:val="00EB44D2"/>
    <w:rsid w:val="00F150B4"/>
    <w:rsid w:val="00F215A3"/>
    <w:rsid w:val="00F5014F"/>
    <w:rsid w:val="00F67D57"/>
    <w:rsid w:val="00F80090"/>
    <w:rsid w:val="00F9151E"/>
    <w:rsid w:val="00FB0F01"/>
    <w:rsid w:val="00FB222B"/>
    <w:rsid w:val="00FD730D"/>
    <w:rsid w:val="00FE2168"/>
    <w:rsid w:val="00FE7A45"/>
    <w:rsid w:val="00FF40D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74AA"/>
    <w:pPr>
      <w:ind w:left="51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74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74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4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4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74AA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7E74AA"/>
  </w:style>
  <w:style w:type="character" w:styleId="a6">
    <w:name w:val="Emphasis"/>
    <w:basedOn w:val="a0"/>
    <w:uiPriority w:val="20"/>
    <w:qFormat/>
    <w:rsid w:val="00901AB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3E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E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Gos.zakup</dc:creator>
  <cp:keywords/>
  <dc:description/>
  <cp:lastModifiedBy>Gos.zakup</cp:lastModifiedBy>
  <cp:revision>298</cp:revision>
  <cp:lastPrinted>2024-03-19T04:47:00Z</cp:lastPrinted>
  <dcterms:created xsi:type="dcterms:W3CDTF">2023-05-02T10:02:00Z</dcterms:created>
  <dcterms:modified xsi:type="dcterms:W3CDTF">2024-03-19T04:47:00Z</dcterms:modified>
</cp:coreProperties>
</file>