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0CD" w:rsidRPr="00733B28" w:rsidRDefault="00B91DB7" w:rsidP="008128C3">
      <w:pPr>
        <w:pStyle w:val="1"/>
        <w:spacing w:before="75" w:line="275" w:lineRule="exact"/>
        <w:ind w:left="740"/>
        <w:rPr>
          <w:sz w:val="28"/>
          <w:szCs w:val="28"/>
          <w:lang w:val="kk-KZ"/>
        </w:rPr>
      </w:pPr>
      <w:r w:rsidRPr="00733B28">
        <w:rPr>
          <w:sz w:val="28"/>
          <w:szCs w:val="28"/>
          <w:lang w:val="kk-KZ"/>
        </w:rPr>
        <w:t>Хаттама</w:t>
      </w:r>
      <w:r w:rsidR="0020621A" w:rsidRPr="00733B28">
        <w:rPr>
          <w:sz w:val="28"/>
          <w:szCs w:val="28"/>
          <w:lang w:val="kk-KZ"/>
        </w:rPr>
        <w:t xml:space="preserve"> №2</w:t>
      </w:r>
      <w:r w:rsidR="008128C3" w:rsidRPr="00733B28">
        <w:rPr>
          <w:sz w:val="28"/>
          <w:szCs w:val="28"/>
          <w:lang w:val="kk-KZ"/>
        </w:rPr>
        <w:t xml:space="preserve"> медициналық бұйымдарды сатып алу қорытындыларын</w:t>
      </w:r>
      <w:r w:rsidR="008E191A" w:rsidRPr="00733B28">
        <w:rPr>
          <w:sz w:val="28"/>
          <w:szCs w:val="28"/>
          <w:lang w:val="kk-KZ"/>
        </w:rPr>
        <w:t xml:space="preserve"> шығару туралы</w:t>
      </w:r>
      <w:r w:rsidR="008128C3" w:rsidRPr="00733B28">
        <w:rPr>
          <w:sz w:val="28"/>
          <w:szCs w:val="28"/>
          <w:lang w:val="kk-KZ"/>
        </w:rPr>
        <w:t xml:space="preserve"> тендер тәсілімен 2024 жылға арналған </w:t>
      </w:r>
    </w:p>
    <w:p w:rsidR="004550CD" w:rsidRPr="00733B28" w:rsidRDefault="004550CD">
      <w:pPr>
        <w:pStyle w:val="1"/>
        <w:spacing w:before="75" w:line="275" w:lineRule="exact"/>
        <w:ind w:left="740"/>
        <w:rPr>
          <w:sz w:val="28"/>
          <w:szCs w:val="28"/>
          <w:lang w:val="kk-KZ"/>
        </w:rPr>
      </w:pPr>
    </w:p>
    <w:p w:rsidR="004550CD" w:rsidRPr="00733B28" w:rsidRDefault="004550CD" w:rsidP="004550CD">
      <w:pPr>
        <w:pStyle w:val="1"/>
        <w:tabs>
          <w:tab w:val="left" w:pos="7518"/>
        </w:tabs>
        <w:ind w:left="733"/>
        <w:rPr>
          <w:sz w:val="28"/>
          <w:szCs w:val="28"/>
          <w:lang w:val="kk-KZ"/>
        </w:rPr>
      </w:pPr>
      <w:r w:rsidRPr="00733B28">
        <w:rPr>
          <w:sz w:val="28"/>
          <w:szCs w:val="28"/>
          <w:lang w:val="kk-KZ"/>
        </w:rPr>
        <w:t>Алматы</w:t>
      </w:r>
      <w:r w:rsidRPr="00733B28">
        <w:rPr>
          <w:sz w:val="28"/>
          <w:szCs w:val="28"/>
          <w:lang w:val="kk-KZ"/>
        </w:rPr>
        <w:tab/>
        <w:t>«</w:t>
      </w:r>
      <w:r w:rsidR="0020621A" w:rsidRPr="00733B28">
        <w:rPr>
          <w:sz w:val="28"/>
          <w:szCs w:val="28"/>
          <w:lang w:val="kk-KZ"/>
        </w:rPr>
        <w:t>07</w:t>
      </w:r>
      <w:r w:rsidRPr="00733B28">
        <w:rPr>
          <w:sz w:val="28"/>
          <w:szCs w:val="28"/>
          <w:lang w:val="kk-KZ"/>
        </w:rPr>
        <w:t>»</w:t>
      </w:r>
      <w:r w:rsidRPr="00733B28">
        <w:rPr>
          <w:spacing w:val="-4"/>
          <w:sz w:val="28"/>
          <w:szCs w:val="28"/>
          <w:lang w:val="kk-KZ"/>
        </w:rPr>
        <w:t xml:space="preserve"> </w:t>
      </w:r>
      <w:r w:rsidR="0020621A" w:rsidRPr="00733B28">
        <w:rPr>
          <w:spacing w:val="-4"/>
          <w:sz w:val="28"/>
          <w:szCs w:val="28"/>
          <w:lang w:val="kk-KZ"/>
        </w:rPr>
        <w:t>наурыз</w:t>
      </w:r>
      <w:r w:rsidRPr="00733B28">
        <w:rPr>
          <w:spacing w:val="2"/>
          <w:sz w:val="28"/>
          <w:szCs w:val="28"/>
          <w:lang w:val="kk-KZ"/>
        </w:rPr>
        <w:t xml:space="preserve"> </w:t>
      </w:r>
      <w:r w:rsidRPr="00733B28">
        <w:rPr>
          <w:sz w:val="28"/>
          <w:szCs w:val="28"/>
          <w:lang w:val="kk-KZ"/>
        </w:rPr>
        <w:t>202</w:t>
      </w:r>
      <w:r w:rsidR="004F0981" w:rsidRPr="00733B28">
        <w:rPr>
          <w:sz w:val="28"/>
          <w:szCs w:val="28"/>
          <w:lang w:val="kk-KZ"/>
        </w:rPr>
        <w:t>4</w:t>
      </w:r>
      <w:r w:rsidRPr="00733B28">
        <w:rPr>
          <w:spacing w:val="-3"/>
          <w:sz w:val="28"/>
          <w:szCs w:val="28"/>
          <w:lang w:val="kk-KZ"/>
        </w:rPr>
        <w:t xml:space="preserve"> </w:t>
      </w:r>
      <w:r w:rsidRPr="00733B28">
        <w:rPr>
          <w:sz w:val="28"/>
          <w:szCs w:val="28"/>
          <w:lang w:val="kk-KZ"/>
        </w:rPr>
        <w:t>жыл</w:t>
      </w:r>
    </w:p>
    <w:p w:rsidR="004550CD" w:rsidRPr="00733B28" w:rsidRDefault="004550CD">
      <w:pPr>
        <w:pStyle w:val="1"/>
        <w:spacing w:before="75" w:line="275" w:lineRule="exact"/>
        <w:ind w:left="740"/>
        <w:rPr>
          <w:sz w:val="28"/>
          <w:szCs w:val="28"/>
          <w:lang w:val="kk-KZ"/>
        </w:rPr>
      </w:pPr>
    </w:p>
    <w:p w:rsidR="005D5963" w:rsidRPr="00733B28" w:rsidRDefault="004550CD" w:rsidP="00BB7962">
      <w:pPr>
        <w:pStyle w:val="1"/>
        <w:tabs>
          <w:tab w:val="left" w:pos="142"/>
        </w:tabs>
        <w:spacing w:before="75" w:line="275" w:lineRule="exact"/>
        <w:ind w:left="142"/>
        <w:jc w:val="both"/>
        <w:rPr>
          <w:b w:val="0"/>
          <w:sz w:val="28"/>
          <w:szCs w:val="28"/>
          <w:lang w:val="kk-KZ"/>
        </w:rPr>
      </w:pPr>
      <w:r w:rsidRPr="00733B28">
        <w:rPr>
          <w:b w:val="0"/>
          <w:sz w:val="28"/>
          <w:szCs w:val="28"/>
          <w:lang w:val="kk-KZ"/>
        </w:rPr>
        <w:t>Тапсырыс беруші-сатып алуды ұйымдастырушы: Алматы қаласы, Достық даңғылы, 125 мекенжайында орналасқан "Акушерлік, гинекология және перинатология ғылыми орталығы" Акционерлік қоғамы.</w:t>
      </w:r>
    </w:p>
    <w:p w:rsidR="00B91DB7" w:rsidRPr="00733B28" w:rsidRDefault="004F0981" w:rsidP="00BB7962">
      <w:pPr>
        <w:pStyle w:val="1"/>
        <w:tabs>
          <w:tab w:val="left" w:pos="142"/>
        </w:tabs>
        <w:spacing w:before="75" w:line="275" w:lineRule="exact"/>
        <w:ind w:left="142"/>
        <w:jc w:val="both"/>
        <w:rPr>
          <w:b w:val="0"/>
          <w:sz w:val="28"/>
          <w:szCs w:val="28"/>
          <w:lang w:val="kk-KZ"/>
        </w:rPr>
      </w:pPr>
      <w:r w:rsidRPr="00733B28">
        <w:rPr>
          <w:b w:val="0"/>
          <w:sz w:val="28"/>
          <w:szCs w:val="28"/>
          <w:lang w:val="kk-KZ"/>
        </w:rPr>
        <w:t>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қағидаларына сәйкес, фармацевтикалық қызметтер, Қазақстан Республикасы Денсаулық сақтау министрінің 2023 жылғы 7 маусымдағы №110 бұйрығымен бекітілген (Бұдан әрі – Ереже)</w:t>
      </w:r>
      <w:r w:rsidR="00B91DB7" w:rsidRPr="00733B28">
        <w:rPr>
          <w:b w:val="0"/>
          <w:sz w:val="28"/>
          <w:szCs w:val="28"/>
          <w:lang w:val="kk-KZ"/>
        </w:rPr>
        <w:t xml:space="preserve"> сәйкес жүзеге асырылды.</w:t>
      </w:r>
    </w:p>
    <w:p w:rsidR="00B91DB7" w:rsidRPr="00733B28" w:rsidRDefault="00B91DB7" w:rsidP="00BB7962">
      <w:pPr>
        <w:pStyle w:val="1"/>
        <w:tabs>
          <w:tab w:val="left" w:pos="142"/>
        </w:tabs>
        <w:spacing w:before="75" w:line="275" w:lineRule="exact"/>
        <w:ind w:left="142" w:firstLine="142"/>
        <w:jc w:val="both"/>
        <w:rPr>
          <w:b w:val="0"/>
          <w:sz w:val="28"/>
          <w:szCs w:val="28"/>
          <w:lang w:val="kk-KZ"/>
        </w:rPr>
      </w:pPr>
    </w:p>
    <w:p w:rsidR="004550CD" w:rsidRPr="00733B28" w:rsidRDefault="0060650D" w:rsidP="0060650D">
      <w:pPr>
        <w:pStyle w:val="1"/>
        <w:spacing w:before="75" w:line="275" w:lineRule="exact"/>
        <w:jc w:val="both"/>
        <w:rPr>
          <w:sz w:val="28"/>
          <w:szCs w:val="28"/>
          <w:lang w:val="kk-KZ"/>
        </w:rPr>
      </w:pPr>
      <w:r w:rsidRPr="00733B28">
        <w:rPr>
          <w:sz w:val="28"/>
          <w:szCs w:val="28"/>
          <w:lang w:val="kk-KZ"/>
        </w:rPr>
        <w:t xml:space="preserve">   </w:t>
      </w:r>
      <w:r w:rsidR="004550CD" w:rsidRPr="00733B28">
        <w:rPr>
          <w:sz w:val="28"/>
          <w:szCs w:val="28"/>
          <w:lang w:val="kk-KZ"/>
        </w:rPr>
        <w:t>Сатып алынатын тауарлардың тізбесі:</w:t>
      </w:r>
    </w:p>
    <w:p w:rsidR="004F0981" w:rsidRPr="00733B28" w:rsidRDefault="004F0981" w:rsidP="0060650D">
      <w:pPr>
        <w:pStyle w:val="1"/>
        <w:spacing w:before="75" w:line="275" w:lineRule="exact"/>
        <w:jc w:val="both"/>
        <w:rPr>
          <w:b w:val="0"/>
          <w:sz w:val="28"/>
          <w:szCs w:val="28"/>
          <w:lang w:val="kk-KZ"/>
        </w:rPr>
      </w:pPr>
    </w:p>
    <w:tbl>
      <w:tblPr>
        <w:tblStyle w:val="TableNormal"/>
        <w:tblW w:w="1020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701"/>
        <w:gridCol w:w="3708"/>
        <w:gridCol w:w="851"/>
        <w:gridCol w:w="686"/>
        <w:gridCol w:w="1298"/>
        <w:gridCol w:w="1395"/>
      </w:tblGrid>
      <w:tr w:rsidR="004550CD" w:rsidRPr="00733B28" w:rsidTr="00733B28">
        <w:trPr>
          <w:trHeight w:val="412"/>
        </w:trPr>
        <w:tc>
          <w:tcPr>
            <w:tcW w:w="567" w:type="dxa"/>
            <w:vAlign w:val="center"/>
          </w:tcPr>
          <w:p w:rsidR="004F77BF" w:rsidRPr="00733B28" w:rsidRDefault="004550CD" w:rsidP="00733B28">
            <w:pPr>
              <w:jc w:val="center"/>
              <w:rPr>
                <w:b/>
                <w:sz w:val="20"/>
                <w:szCs w:val="20"/>
                <w:lang w:val="kk-KZ"/>
              </w:rPr>
            </w:pPr>
            <w:r w:rsidRPr="00733B28">
              <w:rPr>
                <w:b/>
                <w:sz w:val="20"/>
                <w:szCs w:val="20"/>
              </w:rPr>
              <w:t>№</w:t>
            </w:r>
          </w:p>
          <w:p w:rsidR="004550CD" w:rsidRPr="00733B28" w:rsidRDefault="004550CD" w:rsidP="00733B28">
            <w:pPr>
              <w:jc w:val="center"/>
              <w:rPr>
                <w:b/>
                <w:sz w:val="20"/>
                <w:szCs w:val="20"/>
                <w:lang w:val="kk-KZ"/>
              </w:rPr>
            </w:pPr>
            <w:r w:rsidRPr="00733B28">
              <w:rPr>
                <w:b/>
                <w:sz w:val="20"/>
                <w:szCs w:val="20"/>
                <w:lang w:val="kk-KZ"/>
              </w:rPr>
              <w:t>Лот</w:t>
            </w:r>
          </w:p>
        </w:tc>
        <w:tc>
          <w:tcPr>
            <w:tcW w:w="1701" w:type="dxa"/>
            <w:vAlign w:val="center"/>
          </w:tcPr>
          <w:p w:rsidR="004550CD" w:rsidRPr="00733B28" w:rsidRDefault="004550CD" w:rsidP="00733B28">
            <w:pPr>
              <w:jc w:val="center"/>
              <w:rPr>
                <w:b/>
                <w:sz w:val="20"/>
                <w:szCs w:val="20"/>
                <w:lang w:val="kk-KZ"/>
              </w:rPr>
            </w:pPr>
            <w:r w:rsidRPr="00733B28">
              <w:rPr>
                <w:b/>
                <w:sz w:val="20"/>
                <w:szCs w:val="20"/>
                <w:lang w:val="kk-KZ"/>
              </w:rPr>
              <w:t>Атауы</w:t>
            </w:r>
          </w:p>
        </w:tc>
        <w:tc>
          <w:tcPr>
            <w:tcW w:w="3708" w:type="dxa"/>
            <w:vAlign w:val="center"/>
          </w:tcPr>
          <w:p w:rsidR="004550CD" w:rsidRPr="00733B28" w:rsidRDefault="004550CD" w:rsidP="00733B28">
            <w:pPr>
              <w:jc w:val="center"/>
              <w:rPr>
                <w:b/>
                <w:sz w:val="20"/>
                <w:szCs w:val="20"/>
                <w:lang w:val="kk-KZ"/>
              </w:rPr>
            </w:pPr>
            <w:r w:rsidRPr="00733B28">
              <w:rPr>
                <w:b/>
                <w:sz w:val="20"/>
                <w:szCs w:val="20"/>
                <w:lang w:val="kk-KZ"/>
              </w:rPr>
              <w:t>Техникалық ерекшелігі</w:t>
            </w:r>
          </w:p>
        </w:tc>
        <w:tc>
          <w:tcPr>
            <w:tcW w:w="851" w:type="dxa"/>
            <w:vAlign w:val="center"/>
          </w:tcPr>
          <w:p w:rsidR="004550CD" w:rsidRPr="00733B28" w:rsidRDefault="004550CD" w:rsidP="00733B28">
            <w:pPr>
              <w:jc w:val="center"/>
              <w:rPr>
                <w:b/>
                <w:sz w:val="20"/>
                <w:szCs w:val="20"/>
                <w:lang w:val="kk-KZ"/>
              </w:rPr>
            </w:pPr>
            <w:r w:rsidRPr="00733B28">
              <w:rPr>
                <w:b/>
                <w:sz w:val="20"/>
                <w:szCs w:val="20"/>
                <w:lang w:val="kk-KZ"/>
              </w:rPr>
              <w:t>Өлшем бірлігі</w:t>
            </w:r>
          </w:p>
        </w:tc>
        <w:tc>
          <w:tcPr>
            <w:tcW w:w="686" w:type="dxa"/>
            <w:vAlign w:val="center"/>
          </w:tcPr>
          <w:p w:rsidR="004550CD" w:rsidRPr="00733B28" w:rsidRDefault="004550CD" w:rsidP="00733B28">
            <w:pPr>
              <w:jc w:val="center"/>
              <w:rPr>
                <w:b/>
                <w:sz w:val="20"/>
                <w:szCs w:val="20"/>
                <w:lang w:val="kk-KZ"/>
              </w:rPr>
            </w:pPr>
            <w:r w:rsidRPr="00733B28">
              <w:rPr>
                <w:b/>
                <w:sz w:val="20"/>
                <w:szCs w:val="20"/>
                <w:lang w:val="kk-KZ"/>
              </w:rPr>
              <w:t>Саны</w:t>
            </w:r>
          </w:p>
        </w:tc>
        <w:tc>
          <w:tcPr>
            <w:tcW w:w="1298" w:type="dxa"/>
            <w:vAlign w:val="center"/>
          </w:tcPr>
          <w:p w:rsidR="004550CD" w:rsidRPr="00733B28" w:rsidRDefault="004550CD" w:rsidP="00733B28">
            <w:pPr>
              <w:jc w:val="center"/>
              <w:rPr>
                <w:b/>
                <w:sz w:val="20"/>
                <w:szCs w:val="20"/>
                <w:lang w:val="kk-KZ"/>
              </w:rPr>
            </w:pPr>
            <w:r w:rsidRPr="00733B28">
              <w:rPr>
                <w:b/>
                <w:sz w:val="20"/>
                <w:szCs w:val="20"/>
                <w:lang w:val="kk-KZ"/>
              </w:rPr>
              <w:t>Бағасы</w:t>
            </w:r>
          </w:p>
        </w:tc>
        <w:tc>
          <w:tcPr>
            <w:tcW w:w="1395" w:type="dxa"/>
            <w:vAlign w:val="center"/>
          </w:tcPr>
          <w:p w:rsidR="004550CD" w:rsidRPr="00733B28" w:rsidRDefault="004550CD" w:rsidP="00733B28">
            <w:pPr>
              <w:jc w:val="center"/>
              <w:rPr>
                <w:b/>
                <w:sz w:val="20"/>
                <w:szCs w:val="20"/>
                <w:lang w:val="kk-KZ"/>
              </w:rPr>
            </w:pPr>
            <w:r w:rsidRPr="00733B28">
              <w:rPr>
                <w:b/>
                <w:sz w:val="20"/>
                <w:szCs w:val="20"/>
                <w:lang w:val="kk-KZ"/>
              </w:rPr>
              <w:t>Сомасы</w:t>
            </w:r>
          </w:p>
        </w:tc>
      </w:tr>
      <w:tr w:rsidR="0020621A" w:rsidRPr="00733B28" w:rsidTr="00733B28">
        <w:trPr>
          <w:trHeight w:val="1037"/>
        </w:trPr>
        <w:tc>
          <w:tcPr>
            <w:tcW w:w="567" w:type="dxa"/>
            <w:vAlign w:val="center"/>
          </w:tcPr>
          <w:p w:rsidR="0020621A" w:rsidRPr="00733B28" w:rsidRDefault="0020621A" w:rsidP="00733B28">
            <w:pPr>
              <w:jc w:val="center"/>
              <w:rPr>
                <w:color w:val="000000"/>
                <w:sz w:val="20"/>
                <w:szCs w:val="20"/>
              </w:rPr>
            </w:pPr>
            <w:r w:rsidRPr="00733B28">
              <w:rPr>
                <w:color w:val="000000"/>
                <w:sz w:val="20"/>
                <w:szCs w:val="20"/>
              </w:rPr>
              <w:t>1</w:t>
            </w:r>
          </w:p>
        </w:tc>
        <w:tc>
          <w:tcPr>
            <w:tcW w:w="1701" w:type="dxa"/>
            <w:vAlign w:val="center"/>
          </w:tcPr>
          <w:p w:rsidR="0020621A" w:rsidRPr="00733B28" w:rsidRDefault="0020621A" w:rsidP="00733B28">
            <w:pPr>
              <w:jc w:val="center"/>
              <w:rPr>
                <w:color w:val="000000"/>
                <w:sz w:val="20"/>
                <w:szCs w:val="20"/>
              </w:rPr>
            </w:pPr>
            <w:r w:rsidRPr="00733B28">
              <w:rPr>
                <w:bCs/>
                <w:color w:val="000000" w:themeColor="text1"/>
                <w:sz w:val="20"/>
                <w:szCs w:val="20"/>
                <w:lang w:val="kk-KZ"/>
              </w:rPr>
              <w:t>Операциялық шамдар: төбелік</w:t>
            </w:r>
          </w:p>
        </w:tc>
        <w:tc>
          <w:tcPr>
            <w:tcW w:w="3708" w:type="dxa"/>
            <w:vAlign w:val="center"/>
          </w:tcPr>
          <w:p w:rsidR="0020621A" w:rsidRPr="00733B28" w:rsidRDefault="0020621A" w:rsidP="00733B28">
            <w:pPr>
              <w:rPr>
                <w:color w:val="000000"/>
                <w:sz w:val="20"/>
                <w:szCs w:val="20"/>
              </w:rPr>
            </w:pPr>
            <w:r w:rsidRPr="00733B28">
              <w:rPr>
                <w:color w:val="000000"/>
                <w:sz w:val="20"/>
                <w:szCs w:val="20"/>
              </w:rPr>
              <w:t xml:space="preserve">1.Аспалы </w:t>
            </w:r>
            <w:proofErr w:type="spellStart"/>
            <w:r w:rsidRPr="00733B28">
              <w:rPr>
                <w:color w:val="000000"/>
                <w:sz w:val="20"/>
                <w:szCs w:val="20"/>
              </w:rPr>
              <w:t>кронштейні</w:t>
            </w:r>
            <w:proofErr w:type="spellEnd"/>
            <w:r w:rsidRPr="00733B28">
              <w:rPr>
                <w:color w:val="000000"/>
                <w:sz w:val="20"/>
                <w:szCs w:val="20"/>
              </w:rPr>
              <w:t xml:space="preserve"> бар </w:t>
            </w:r>
            <w:proofErr w:type="spellStart"/>
            <w:r w:rsidRPr="00733B28">
              <w:rPr>
                <w:color w:val="000000"/>
                <w:sz w:val="20"/>
                <w:szCs w:val="20"/>
              </w:rPr>
              <w:t>күмбез</w:t>
            </w:r>
            <w:proofErr w:type="spellEnd"/>
          </w:p>
          <w:p w:rsidR="0020621A" w:rsidRPr="00733B28" w:rsidRDefault="0020621A" w:rsidP="00733B28">
            <w:pPr>
              <w:rPr>
                <w:color w:val="000000"/>
                <w:sz w:val="20"/>
                <w:szCs w:val="20"/>
              </w:rPr>
            </w:pPr>
            <w:proofErr w:type="spellStart"/>
            <w:r w:rsidRPr="00733B28">
              <w:rPr>
                <w:color w:val="000000"/>
                <w:sz w:val="20"/>
                <w:szCs w:val="20"/>
              </w:rPr>
              <w:t>Көлеңкесіз</w:t>
            </w:r>
            <w:proofErr w:type="spellEnd"/>
            <w:r w:rsidRPr="00733B28">
              <w:rPr>
                <w:color w:val="000000"/>
                <w:sz w:val="20"/>
                <w:szCs w:val="20"/>
              </w:rPr>
              <w:t xml:space="preserve"> </w:t>
            </w:r>
            <w:proofErr w:type="spellStart"/>
            <w:r w:rsidRPr="00733B28">
              <w:rPr>
                <w:color w:val="000000"/>
                <w:sz w:val="20"/>
                <w:szCs w:val="20"/>
              </w:rPr>
              <w:t>операциялық</w:t>
            </w:r>
            <w:proofErr w:type="spellEnd"/>
            <w:r w:rsidRPr="00733B28">
              <w:rPr>
                <w:color w:val="000000"/>
                <w:sz w:val="20"/>
                <w:szCs w:val="20"/>
              </w:rPr>
              <w:t xml:space="preserve"> </w:t>
            </w:r>
            <w:proofErr w:type="spellStart"/>
            <w:r w:rsidRPr="00733B28">
              <w:rPr>
                <w:color w:val="000000"/>
                <w:sz w:val="20"/>
                <w:szCs w:val="20"/>
              </w:rPr>
              <w:t>шам</w:t>
            </w:r>
            <w:proofErr w:type="spellEnd"/>
            <w:r w:rsidRPr="00733B28">
              <w:rPr>
                <w:color w:val="000000"/>
                <w:sz w:val="20"/>
                <w:szCs w:val="20"/>
              </w:rPr>
              <w:t xml:space="preserve"> </w:t>
            </w:r>
            <w:proofErr w:type="spellStart"/>
            <w:r w:rsidRPr="00733B28">
              <w:rPr>
                <w:color w:val="000000"/>
                <w:sz w:val="20"/>
                <w:szCs w:val="20"/>
              </w:rPr>
              <w:t>хирургиялық</w:t>
            </w:r>
            <w:proofErr w:type="spellEnd"/>
            <w:r w:rsidRPr="00733B28">
              <w:rPr>
                <w:color w:val="000000"/>
                <w:sz w:val="20"/>
                <w:szCs w:val="20"/>
              </w:rPr>
              <w:t xml:space="preserve"> </w:t>
            </w:r>
            <w:proofErr w:type="spellStart"/>
            <w:r w:rsidRPr="00733B28">
              <w:rPr>
                <w:color w:val="000000"/>
                <w:sz w:val="20"/>
                <w:szCs w:val="20"/>
              </w:rPr>
              <w:t>операцияларды</w:t>
            </w:r>
            <w:proofErr w:type="spellEnd"/>
            <w:r w:rsidRPr="00733B28">
              <w:rPr>
                <w:color w:val="000000"/>
                <w:sz w:val="20"/>
                <w:szCs w:val="20"/>
              </w:rPr>
              <w:t xml:space="preserve"> </w:t>
            </w:r>
            <w:proofErr w:type="spellStart"/>
            <w:r w:rsidRPr="00733B28">
              <w:rPr>
                <w:color w:val="000000"/>
                <w:sz w:val="20"/>
                <w:szCs w:val="20"/>
              </w:rPr>
              <w:t>немесе</w:t>
            </w:r>
            <w:proofErr w:type="spellEnd"/>
            <w:r w:rsidRPr="00733B28">
              <w:rPr>
                <w:color w:val="000000"/>
                <w:sz w:val="20"/>
                <w:szCs w:val="20"/>
              </w:rPr>
              <w:t xml:space="preserve"> </w:t>
            </w:r>
            <w:proofErr w:type="spellStart"/>
            <w:r w:rsidRPr="00733B28">
              <w:rPr>
                <w:color w:val="000000"/>
                <w:sz w:val="20"/>
                <w:szCs w:val="20"/>
              </w:rPr>
              <w:t>диагностикалық</w:t>
            </w:r>
            <w:proofErr w:type="spellEnd"/>
            <w:r w:rsidRPr="00733B28">
              <w:rPr>
                <w:color w:val="000000"/>
                <w:sz w:val="20"/>
                <w:szCs w:val="20"/>
              </w:rPr>
              <w:t xml:space="preserve"> </w:t>
            </w:r>
            <w:proofErr w:type="spellStart"/>
            <w:r w:rsidRPr="00733B28">
              <w:rPr>
                <w:color w:val="000000"/>
                <w:sz w:val="20"/>
                <w:szCs w:val="20"/>
              </w:rPr>
              <w:t>процедураларды</w:t>
            </w:r>
            <w:proofErr w:type="spellEnd"/>
            <w:r w:rsidRPr="00733B28">
              <w:rPr>
                <w:color w:val="000000"/>
                <w:sz w:val="20"/>
                <w:szCs w:val="20"/>
              </w:rPr>
              <w:t xml:space="preserve"> </w:t>
            </w:r>
            <w:proofErr w:type="spellStart"/>
            <w:r w:rsidRPr="00733B28">
              <w:rPr>
                <w:color w:val="000000"/>
                <w:sz w:val="20"/>
                <w:szCs w:val="20"/>
              </w:rPr>
              <w:t>жүргізу</w:t>
            </w:r>
            <w:proofErr w:type="spellEnd"/>
            <w:r w:rsidRPr="00733B28">
              <w:rPr>
                <w:color w:val="000000"/>
                <w:sz w:val="20"/>
                <w:szCs w:val="20"/>
              </w:rPr>
              <w:t xml:space="preserve"> </w:t>
            </w:r>
            <w:proofErr w:type="spellStart"/>
            <w:r w:rsidRPr="00733B28">
              <w:rPr>
                <w:color w:val="000000"/>
                <w:sz w:val="20"/>
                <w:szCs w:val="20"/>
              </w:rPr>
              <w:t>кезінде</w:t>
            </w:r>
            <w:proofErr w:type="spellEnd"/>
            <w:r w:rsidRPr="00733B28">
              <w:rPr>
                <w:color w:val="000000"/>
                <w:sz w:val="20"/>
                <w:szCs w:val="20"/>
              </w:rPr>
              <w:t xml:space="preserve"> </w:t>
            </w:r>
            <w:proofErr w:type="spellStart"/>
            <w:r w:rsidRPr="00733B28">
              <w:rPr>
                <w:color w:val="000000"/>
                <w:sz w:val="20"/>
                <w:szCs w:val="20"/>
              </w:rPr>
              <w:t>операциялық</w:t>
            </w:r>
            <w:proofErr w:type="spellEnd"/>
            <w:r w:rsidRPr="00733B28">
              <w:rPr>
                <w:color w:val="000000"/>
                <w:sz w:val="20"/>
                <w:szCs w:val="20"/>
              </w:rPr>
              <w:t xml:space="preserve"> </w:t>
            </w:r>
            <w:proofErr w:type="spellStart"/>
            <w:r w:rsidRPr="00733B28">
              <w:rPr>
                <w:color w:val="000000"/>
                <w:sz w:val="20"/>
                <w:szCs w:val="20"/>
              </w:rPr>
              <w:t>ө</w:t>
            </w:r>
            <w:proofErr w:type="gramStart"/>
            <w:r w:rsidRPr="00733B28">
              <w:rPr>
                <w:color w:val="000000"/>
                <w:sz w:val="20"/>
                <w:szCs w:val="20"/>
              </w:rPr>
              <w:t>р</w:t>
            </w:r>
            <w:proofErr w:type="gramEnd"/>
            <w:r w:rsidRPr="00733B28">
              <w:rPr>
                <w:color w:val="000000"/>
                <w:sz w:val="20"/>
                <w:szCs w:val="20"/>
              </w:rPr>
              <w:t>істі</w:t>
            </w:r>
            <w:proofErr w:type="spellEnd"/>
            <w:r w:rsidRPr="00733B28">
              <w:rPr>
                <w:color w:val="000000"/>
                <w:sz w:val="20"/>
                <w:szCs w:val="20"/>
              </w:rPr>
              <w:t xml:space="preserve"> </w:t>
            </w:r>
            <w:proofErr w:type="spellStart"/>
            <w:r w:rsidRPr="00733B28">
              <w:rPr>
                <w:color w:val="000000"/>
                <w:sz w:val="20"/>
                <w:szCs w:val="20"/>
              </w:rPr>
              <w:t>жарықтандыру</w:t>
            </w:r>
            <w:proofErr w:type="spellEnd"/>
            <w:r w:rsidRPr="00733B28">
              <w:rPr>
                <w:color w:val="000000"/>
                <w:sz w:val="20"/>
                <w:szCs w:val="20"/>
              </w:rPr>
              <w:t xml:space="preserve"> </w:t>
            </w:r>
            <w:proofErr w:type="spellStart"/>
            <w:r w:rsidRPr="00733B28">
              <w:rPr>
                <w:color w:val="000000"/>
                <w:sz w:val="20"/>
                <w:szCs w:val="20"/>
              </w:rPr>
              <w:t>үшін</w:t>
            </w:r>
            <w:proofErr w:type="spellEnd"/>
            <w:r w:rsidRPr="00733B28">
              <w:rPr>
                <w:color w:val="000000"/>
                <w:sz w:val="20"/>
                <w:szCs w:val="20"/>
              </w:rPr>
              <w:t xml:space="preserve"> </w:t>
            </w:r>
            <w:proofErr w:type="spellStart"/>
            <w:r w:rsidRPr="00733B28">
              <w:rPr>
                <w:color w:val="000000"/>
                <w:sz w:val="20"/>
                <w:szCs w:val="20"/>
              </w:rPr>
              <w:t>операциялық</w:t>
            </w:r>
            <w:proofErr w:type="spellEnd"/>
            <w:r w:rsidRPr="00733B28">
              <w:rPr>
                <w:color w:val="000000"/>
                <w:sz w:val="20"/>
                <w:szCs w:val="20"/>
              </w:rPr>
              <w:t xml:space="preserve"> </w:t>
            </w:r>
            <w:proofErr w:type="spellStart"/>
            <w:r w:rsidRPr="00733B28">
              <w:rPr>
                <w:color w:val="000000"/>
                <w:sz w:val="20"/>
                <w:szCs w:val="20"/>
              </w:rPr>
              <w:t>залдарда</w:t>
            </w:r>
            <w:proofErr w:type="spellEnd"/>
            <w:r w:rsidRPr="00733B28">
              <w:rPr>
                <w:color w:val="000000"/>
                <w:sz w:val="20"/>
                <w:szCs w:val="20"/>
              </w:rPr>
              <w:t xml:space="preserve">, </w:t>
            </w:r>
            <w:proofErr w:type="spellStart"/>
            <w:r w:rsidRPr="00733B28">
              <w:rPr>
                <w:color w:val="000000"/>
                <w:sz w:val="20"/>
                <w:szCs w:val="20"/>
              </w:rPr>
              <w:t>емдеу</w:t>
            </w:r>
            <w:proofErr w:type="spellEnd"/>
            <w:r w:rsidRPr="00733B28">
              <w:rPr>
                <w:color w:val="000000"/>
                <w:sz w:val="20"/>
                <w:szCs w:val="20"/>
              </w:rPr>
              <w:t xml:space="preserve"> </w:t>
            </w:r>
            <w:proofErr w:type="spellStart"/>
            <w:r w:rsidRPr="00733B28">
              <w:rPr>
                <w:color w:val="000000"/>
                <w:sz w:val="20"/>
                <w:szCs w:val="20"/>
              </w:rPr>
              <w:t>бөлмелерінде</w:t>
            </w:r>
            <w:proofErr w:type="spellEnd"/>
            <w:r w:rsidRPr="00733B28">
              <w:rPr>
                <w:color w:val="000000"/>
                <w:sz w:val="20"/>
                <w:szCs w:val="20"/>
              </w:rPr>
              <w:t xml:space="preserve">, </w:t>
            </w:r>
            <w:proofErr w:type="spellStart"/>
            <w:r w:rsidRPr="00733B28">
              <w:rPr>
                <w:color w:val="000000"/>
                <w:sz w:val="20"/>
                <w:szCs w:val="20"/>
              </w:rPr>
              <w:t>стоматологиялық</w:t>
            </w:r>
            <w:proofErr w:type="spellEnd"/>
            <w:r w:rsidRPr="00733B28">
              <w:rPr>
                <w:color w:val="000000"/>
                <w:sz w:val="20"/>
                <w:szCs w:val="20"/>
              </w:rPr>
              <w:t xml:space="preserve"> </w:t>
            </w:r>
            <w:proofErr w:type="spellStart"/>
            <w:r w:rsidRPr="00733B28">
              <w:rPr>
                <w:color w:val="000000"/>
                <w:sz w:val="20"/>
                <w:szCs w:val="20"/>
              </w:rPr>
              <w:t>және</w:t>
            </w:r>
            <w:proofErr w:type="spellEnd"/>
            <w:r w:rsidRPr="00733B28">
              <w:rPr>
                <w:color w:val="000000"/>
                <w:sz w:val="20"/>
                <w:szCs w:val="20"/>
              </w:rPr>
              <w:t xml:space="preserve"> </w:t>
            </w:r>
            <w:proofErr w:type="spellStart"/>
            <w:r w:rsidRPr="00733B28">
              <w:rPr>
                <w:color w:val="000000"/>
                <w:sz w:val="20"/>
                <w:szCs w:val="20"/>
              </w:rPr>
              <w:t>ветеринарлық</w:t>
            </w:r>
            <w:proofErr w:type="spellEnd"/>
            <w:r w:rsidRPr="00733B28">
              <w:rPr>
                <w:color w:val="000000"/>
                <w:sz w:val="20"/>
                <w:szCs w:val="20"/>
              </w:rPr>
              <w:t xml:space="preserve"> </w:t>
            </w:r>
            <w:proofErr w:type="spellStart"/>
            <w:r w:rsidRPr="00733B28">
              <w:rPr>
                <w:color w:val="000000"/>
                <w:sz w:val="20"/>
                <w:szCs w:val="20"/>
              </w:rPr>
              <w:t>клиникаларда</w:t>
            </w:r>
            <w:proofErr w:type="spellEnd"/>
            <w:r w:rsidRPr="00733B28">
              <w:rPr>
                <w:color w:val="000000"/>
                <w:sz w:val="20"/>
                <w:szCs w:val="20"/>
              </w:rPr>
              <w:t xml:space="preserve"> </w:t>
            </w:r>
            <w:proofErr w:type="spellStart"/>
            <w:r w:rsidRPr="00733B28">
              <w:rPr>
                <w:color w:val="000000"/>
                <w:sz w:val="20"/>
                <w:szCs w:val="20"/>
              </w:rPr>
              <w:t>қолдануға</w:t>
            </w:r>
            <w:proofErr w:type="spellEnd"/>
            <w:r w:rsidRPr="00733B28">
              <w:rPr>
                <w:color w:val="000000"/>
                <w:sz w:val="20"/>
                <w:szCs w:val="20"/>
              </w:rPr>
              <w:t xml:space="preserve"> </w:t>
            </w:r>
            <w:proofErr w:type="spellStart"/>
            <w:r w:rsidRPr="00733B28">
              <w:rPr>
                <w:color w:val="000000"/>
                <w:sz w:val="20"/>
                <w:szCs w:val="20"/>
              </w:rPr>
              <w:t>арналған</w:t>
            </w:r>
            <w:proofErr w:type="spellEnd"/>
            <w:r w:rsidRPr="00733B28">
              <w:rPr>
                <w:color w:val="000000"/>
                <w:sz w:val="20"/>
                <w:szCs w:val="20"/>
              </w:rPr>
              <w:t xml:space="preserve"> </w:t>
            </w:r>
            <w:proofErr w:type="spellStart"/>
            <w:r w:rsidRPr="00733B28">
              <w:rPr>
                <w:color w:val="000000"/>
                <w:sz w:val="20"/>
                <w:szCs w:val="20"/>
              </w:rPr>
              <w:t>болуы</w:t>
            </w:r>
            <w:proofErr w:type="spellEnd"/>
            <w:r w:rsidRPr="00733B28">
              <w:rPr>
                <w:color w:val="000000"/>
                <w:sz w:val="20"/>
                <w:szCs w:val="20"/>
              </w:rPr>
              <w:t xml:space="preserve"> </w:t>
            </w:r>
            <w:proofErr w:type="spellStart"/>
            <w:r w:rsidRPr="00733B28">
              <w:rPr>
                <w:color w:val="000000"/>
                <w:sz w:val="20"/>
                <w:szCs w:val="20"/>
              </w:rPr>
              <w:t>керек</w:t>
            </w:r>
            <w:proofErr w:type="spellEnd"/>
            <w:r w:rsidRPr="00733B28">
              <w:rPr>
                <w:color w:val="000000"/>
                <w:sz w:val="20"/>
                <w:szCs w:val="20"/>
              </w:rPr>
              <w:t>.</w:t>
            </w:r>
          </w:p>
          <w:p w:rsidR="0020621A" w:rsidRPr="00733B28" w:rsidRDefault="0020621A" w:rsidP="00733B28">
            <w:pPr>
              <w:rPr>
                <w:color w:val="000000"/>
                <w:sz w:val="20"/>
                <w:szCs w:val="20"/>
              </w:rPr>
            </w:pPr>
            <w:proofErr w:type="spellStart"/>
            <w:r w:rsidRPr="00733B28">
              <w:rPr>
                <w:color w:val="000000"/>
                <w:sz w:val="20"/>
                <w:szCs w:val="20"/>
              </w:rPr>
              <w:t>Жарықтандыру</w:t>
            </w:r>
            <w:proofErr w:type="spellEnd"/>
            <w:r w:rsidRPr="00733B28">
              <w:rPr>
                <w:color w:val="000000"/>
                <w:sz w:val="20"/>
                <w:szCs w:val="20"/>
              </w:rPr>
              <w:t xml:space="preserve"> </w:t>
            </w:r>
            <w:proofErr w:type="spellStart"/>
            <w:r w:rsidRPr="00733B28">
              <w:rPr>
                <w:color w:val="000000"/>
                <w:sz w:val="20"/>
                <w:szCs w:val="20"/>
              </w:rPr>
              <w:t>блоктарының</w:t>
            </w:r>
            <w:proofErr w:type="spellEnd"/>
            <w:r w:rsidRPr="00733B28">
              <w:rPr>
                <w:color w:val="000000"/>
                <w:sz w:val="20"/>
                <w:szCs w:val="20"/>
              </w:rPr>
              <w:t>/</w:t>
            </w:r>
            <w:proofErr w:type="spellStart"/>
            <w:r w:rsidRPr="00733B28">
              <w:rPr>
                <w:color w:val="000000"/>
                <w:sz w:val="20"/>
                <w:szCs w:val="20"/>
              </w:rPr>
              <w:t>күмбездердің</w:t>
            </w:r>
            <w:proofErr w:type="spellEnd"/>
            <w:r w:rsidRPr="00733B28">
              <w:rPr>
                <w:color w:val="000000"/>
                <w:sz w:val="20"/>
                <w:szCs w:val="20"/>
              </w:rPr>
              <w:t xml:space="preserve"> саны </w:t>
            </w:r>
            <w:proofErr w:type="spellStart"/>
            <w:r w:rsidRPr="00733B28">
              <w:rPr>
                <w:color w:val="000000"/>
                <w:sz w:val="20"/>
                <w:szCs w:val="20"/>
              </w:rPr>
              <w:t>кемінде</w:t>
            </w:r>
            <w:proofErr w:type="spellEnd"/>
            <w:r w:rsidRPr="00733B28">
              <w:rPr>
                <w:color w:val="000000"/>
                <w:sz w:val="20"/>
                <w:szCs w:val="20"/>
              </w:rPr>
              <w:t xml:space="preserve"> 2 </w:t>
            </w:r>
            <w:proofErr w:type="gramStart"/>
            <w:r w:rsidRPr="00733B28">
              <w:rPr>
                <w:color w:val="000000"/>
                <w:sz w:val="20"/>
                <w:szCs w:val="20"/>
              </w:rPr>
              <w:t>дана</w:t>
            </w:r>
            <w:proofErr w:type="gramEnd"/>
            <w:r w:rsidRPr="00733B28">
              <w:rPr>
                <w:color w:val="000000"/>
                <w:sz w:val="20"/>
                <w:szCs w:val="20"/>
              </w:rPr>
              <w:t>.</w:t>
            </w:r>
          </w:p>
          <w:p w:rsidR="0020621A" w:rsidRPr="00733B28" w:rsidRDefault="0020621A" w:rsidP="00733B28">
            <w:pPr>
              <w:rPr>
                <w:color w:val="000000"/>
                <w:sz w:val="20"/>
                <w:szCs w:val="20"/>
              </w:rPr>
            </w:pPr>
            <w:proofErr w:type="spellStart"/>
            <w:r w:rsidRPr="00733B28">
              <w:rPr>
                <w:color w:val="000000"/>
                <w:sz w:val="20"/>
                <w:szCs w:val="20"/>
              </w:rPr>
              <w:t>Жарық</w:t>
            </w:r>
            <w:proofErr w:type="spellEnd"/>
            <w:r w:rsidRPr="00733B28">
              <w:rPr>
                <w:color w:val="000000"/>
                <w:sz w:val="20"/>
                <w:szCs w:val="20"/>
              </w:rPr>
              <w:t xml:space="preserve"> </w:t>
            </w:r>
            <w:proofErr w:type="spellStart"/>
            <w:r w:rsidRPr="00733B28">
              <w:rPr>
                <w:color w:val="000000"/>
                <w:sz w:val="20"/>
                <w:szCs w:val="20"/>
              </w:rPr>
              <w:t>блоктарының</w:t>
            </w:r>
            <w:proofErr w:type="spellEnd"/>
            <w:r w:rsidRPr="00733B28">
              <w:rPr>
                <w:color w:val="000000"/>
                <w:sz w:val="20"/>
                <w:szCs w:val="20"/>
              </w:rPr>
              <w:t>/</w:t>
            </w:r>
            <w:proofErr w:type="spellStart"/>
            <w:r w:rsidRPr="00733B28">
              <w:rPr>
                <w:color w:val="000000"/>
                <w:sz w:val="20"/>
                <w:szCs w:val="20"/>
              </w:rPr>
              <w:t>күмбездің</w:t>
            </w:r>
            <w:proofErr w:type="spellEnd"/>
            <w:r w:rsidRPr="00733B28">
              <w:rPr>
                <w:color w:val="000000"/>
                <w:sz w:val="20"/>
                <w:szCs w:val="20"/>
              </w:rPr>
              <w:t xml:space="preserve"> </w:t>
            </w:r>
            <w:proofErr w:type="spellStart"/>
            <w:proofErr w:type="gramStart"/>
            <w:r w:rsidRPr="00733B28">
              <w:rPr>
                <w:color w:val="000000"/>
                <w:sz w:val="20"/>
                <w:szCs w:val="20"/>
              </w:rPr>
              <w:t>п</w:t>
            </w:r>
            <w:proofErr w:type="gramEnd"/>
            <w:r w:rsidRPr="00733B28">
              <w:rPr>
                <w:color w:val="000000"/>
                <w:sz w:val="20"/>
                <w:szCs w:val="20"/>
              </w:rPr>
              <w:t>ішіні</w:t>
            </w:r>
            <w:proofErr w:type="spellEnd"/>
            <w:r w:rsidRPr="00733B28">
              <w:rPr>
                <w:color w:val="000000"/>
                <w:sz w:val="20"/>
                <w:szCs w:val="20"/>
              </w:rPr>
              <w:t xml:space="preserve"> мен Материалы </w:t>
            </w:r>
            <w:proofErr w:type="spellStart"/>
            <w:r w:rsidRPr="00733B28">
              <w:rPr>
                <w:color w:val="000000"/>
                <w:sz w:val="20"/>
                <w:szCs w:val="20"/>
              </w:rPr>
              <w:t>дөңгелек</w:t>
            </w:r>
            <w:proofErr w:type="spellEnd"/>
            <w:r w:rsidRPr="00733B28">
              <w:rPr>
                <w:color w:val="000000"/>
                <w:sz w:val="20"/>
                <w:szCs w:val="20"/>
              </w:rPr>
              <w:t xml:space="preserve"> </w:t>
            </w:r>
            <w:proofErr w:type="spellStart"/>
            <w:r w:rsidRPr="00733B28">
              <w:rPr>
                <w:color w:val="000000"/>
                <w:sz w:val="20"/>
                <w:szCs w:val="20"/>
              </w:rPr>
              <w:t>болуы</w:t>
            </w:r>
            <w:proofErr w:type="spellEnd"/>
            <w:r w:rsidRPr="00733B28">
              <w:rPr>
                <w:color w:val="000000"/>
                <w:sz w:val="20"/>
                <w:szCs w:val="20"/>
              </w:rPr>
              <w:t xml:space="preserve"> </w:t>
            </w:r>
            <w:proofErr w:type="spellStart"/>
            <w:r w:rsidRPr="00733B28">
              <w:rPr>
                <w:color w:val="000000"/>
                <w:sz w:val="20"/>
                <w:szCs w:val="20"/>
              </w:rPr>
              <w:t>керек</w:t>
            </w:r>
            <w:proofErr w:type="spellEnd"/>
            <w:r w:rsidRPr="00733B28">
              <w:rPr>
                <w:color w:val="000000"/>
                <w:sz w:val="20"/>
                <w:szCs w:val="20"/>
              </w:rPr>
              <w:t xml:space="preserve">. </w:t>
            </w:r>
            <w:proofErr w:type="spellStart"/>
            <w:r w:rsidRPr="00733B28">
              <w:rPr>
                <w:color w:val="000000"/>
                <w:sz w:val="20"/>
                <w:szCs w:val="20"/>
              </w:rPr>
              <w:t>Диаметрі</w:t>
            </w:r>
            <w:proofErr w:type="spellEnd"/>
            <w:r w:rsidRPr="00733B28">
              <w:rPr>
                <w:color w:val="000000"/>
                <w:sz w:val="20"/>
                <w:szCs w:val="20"/>
              </w:rPr>
              <w:t xml:space="preserve"> </w:t>
            </w:r>
            <w:proofErr w:type="spellStart"/>
            <w:r w:rsidRPr="00733B28">
              <w:rPr>
                <w:color w:val="000000"/>
                <w:sz w:val="20"/>
                <w:szCs w:val="20"/>
              </w:rPr>
              <w:t>кемінде</w:t>
            </w:r>
            <w:proofErr w:type="spellEnd"/>
            <w:r w:rsidRPr="00733B28">
              <w:rPr>
                <w:color w:val="000000"/>
                <w:sz w:val="20"/>
                <w:szCs w:val="20"/>
              </w:rPr>
              <w:t xml:space="preserve"> 63 см </w:t>
            </w:r>
            <w:proofErr w:type="spellStart"/>
            <w:r w:rsidRPr="00733B28">
              <w:rPr>
                <w:color w:val="000000"/>
                <w:sz w:val="20"/>
                <w:szCs w:val="20"/>
              </w:rPr>
              <w:t>күмбез</w:t>
            </w:r>
            <w:proofErr w:type="spellEnd"/>
            <w:r w:rsidRPr="00733B28">
              <w:rPr>
                <w:color w:val="000000"/>
                <w:sz w:val="20"/>
                <w:szCs w:val="20"/>
              </w:rPr>
              <w:t xml:space="preserve">, </w:t>
            </w:r>
            <w:proofErr w:type="spellStart"/>
            <w:r w:rsidRPr="00733B28">
              <w:rPr>
                <w:color w:val="000000"/>
                <w:sz w:val="20"/>
                <w:szCs w:val="20"/>
              </w:rPr>
              <w:t>күмбездің</w:t>
            </w:r>
            <w:proofErr w:type="spellEnd"/>
            <w:r w:rsidRPr="00733B28">
              <w:rPr>
                <w:color w:val="000000"/>
                <w:sz w:val="20"/>
                <w:szCs w:val="20"/>
              </w:rPr>
              <w:t xml:space="preserve"> </w:t>
            </w:r>
            <w:proofErr w:type="spellStart"/>
            <w:r w:rsidRPr="00733B28">
              <w:rPr>
                <w:color w:val="000000"/>
                <w:sz w:val="20"/>
                <w:szCs w:val="20"/>
              </w:rPr>
              <w:t>төменгі</w:t>
            </w:r>
            <w:proofErr w:type="spellEnd"/>
            <w:r w:rsidRPr="00733B28">
              <w:rPr>
                <w:color w:val="000000"/>
                <w:sz w:val="20"/>
                <w:szCs w:val="20"/>
              </w:rPr>
              <w:t xml:space="preserve"> </w:t>
            </w:r>
            <w:proofErr w:type="spellStart"/>
            <w:r w:rsidRPr="00733B28">
              <w:rPr>
                <w:color w:val="000000"/>
                <w:sz w:val="20"/>
                <w:szCs w:val="20"/>
              </w:rPr>
              <w:t>жағында</w:t>
            </w:r>
            <w:proofErr w:type="spellEnd"/>
            <w:r w:rsidRPr="00733B28">
              <w:rPr>
                <w:color w:val="000000"/>
                <w:sz w:val="20"/>
                <w:szCs w:val="20"/>
              </w:rPr>
              <w:t xml:space="preserve"> </w:t>
            </w:r>
            <w:proofErr w:type="spellStart"/>
            <w:r w:rsidRPr="00733B28">
              <w:rPr>
                <w:color w:val="000000"/>
                <w:sz w:val="20"/>
                <w:szCs w:val="20"/>
              </w:rPr>
              <w:t>ұнтақпен</w:t>
            </w:r>
            <w:proofErr w:type="spellEnd"/>
            <w:r w:rsidRPr="00733B28">
              <w:rPr>
                <w:color w:val="000000"/>
                <w:sz w:val="20"/>
                <w:szCs w:val="20"/>
              </w:rPr>
              <w:t xml:space="preserve"> </w:t>
            </w:r>
            <w:proofErr w:type="spellStart"/>
            <w:r w:rsidRPr="00733B28">
              <w:rPr>
                <w:color w:val="000000"/>
                <w:sz w:val="20"/>
                <w:szCs w:val="20"/>
              </w:rPr>
              <w:t>қапталған</w:t>
            </w:r>
            <w:proofErr w:type="spellEnd"/>
            <w:r w:rsidRPr="00733B28">
              <w:rPr>
                <w:color w:val="000000"/>
                <w:sz w:val="20"/>
                <w:szCs w:val="20"/>
              </w:rPr>
              <w:t xml:space="preserve"> </w:t>
            </w:r>
            <w:proofErr w:type="spellStart"/>
            <w:r w:rsidRPr="00733B28">
              <w:rPr>
                <w:color w:val="000000"/>
                <w:sz w:val="20"/>
                <w:szCs w:val="20"/>
              </w:rPr>
              <w:t>алюминийден</w:t>
            </w:r>
            <w:proofErr w:type="spellEnd"/>
            <w:r w:rsidRPr="00733B28">
              <w:rPr>
                <w:color w:val="000000"/>
                <w:sz w:val="20"/>
                <w:szCs w:val="20"/>
              </w:rPr>
              <w:t xml:space="preserve">, </w:t>
            </w:r>
            <w:proofErr w:type="spellStart"/>
            <w:r w:rsidRPr="00733B28">
              <w:rPr>
                <w:color w:val="000000"/>
                <w:sz w:val="20"/>
                <w:szCs w:val="20"/>
              </w:rPr>
              <w:t>қорғаныс</w:t>
            </w:r>
            <w:proofErr w:type="spellEnd"/>
            <w:r w:rsidRPr="00733B28">
              <w:rPr>
                <w:color w:val="000000"/>
                <w:sz w:val="20"/>
                <w:szCs w:val="20"/>
              </w:rPr>
              <w:t xml:space="preserve"> </w:t>
            </w:r>
            <w:proofErr w:type="spellStart"/>
            <w:r w:rsidRPr="00733B28">
              <w:rPr>
                <w:color w:val="000000"/>
                <w:sz w:val="20"/>
                <w:szCs w:val="20"/>
              </w:rPr>
              <w:t>әйнегінен</w:t>
            </w:r>
            <w:proofErr w:type="spellEnd"/>
            <w:r w:rsidRPr="00733B28">
              <w:rPr>
                <w:color w:val="000000"/>
                <w:sz w:val="20"/>
                <w:szCs w:val="20"/>
              </w:rPr>
              <w:t xml:space="preserve"> </w:t>
            </w:r>
            <w:proofErr w:type="spellStart"/>
            <w:r w:rsidRPr="00733B28">
              <w:rPr>
                <w:color w:val="000000"/>
                <w:sz w:val="20"/>
                <w:szCs w:val="20"/>
              </w:rPr>
              <w:t>жасалған</w:t>
            </w:r>
            <w:proofErr w:type="spellEnd"/>
            <w:r w:rsidRPr="00733B28">
              <w:rPr>
                <w:color w:val="000000"/>
                <w:sz w:val="20"/>
                <w:szCs w:val="20"/>
              </w:rPr>
              <w:t>.</w:t>
            </w:r>
          </w:p>
          <w:p w:rsidR="0020621A" w:rsidRPr="00733B28" w:rsidRDefault="0020621A" w:rsidP="00733B28">
            <w:pPr>
              <w:rPr>
                <w:color w:val="000000"/>
                <w:sz w:val="20"/>
                <w:szCs w:val="20"/>
              </w:rPr>
            </w:pPr>
            <w:proofErr w:type="spellStart"/>
            <w:r w:rsidRPr="00733B28">
              <w:rPr>
                <w:color w:val="000000"/>
                <w:sz w:val="20"/>
                <w:szCs w:val="20"/>
              </w:rPr>
              <w:t>Сыртқы</w:t>
            </w:r>
            <w:proofErr w:type="spellEnd"/>
            <w:r w:rsidRPr="00733B28">
              <w:rPr>
                <w:color w:val="000000"/>
                <w:sz w:val="20"/>
                <w:szCs w:val="20"/>
              </w:rPr>
              <w:t xml:space="preserve"> </w:t>
            </w:r>
            <w:proofErr w:type="spellStart"/>
            <w:r w:rsidRPr="00733B28">
              <w:rPr>
                <w:color w:val="000000"/>
                <w:sz w:val="20"/>
                <w:szCs w:val="20"/>
              </w:rPr>
              <w:t>элементтердің</w:t>
            </w:r>
            <w:proofErr w:type="spellEnd"/>
            <w:r w:rsidRPr="00733B28">
              <w:rPr>
                <w:color w:val="000000"/>
                <w:sz w:val="20"/>
                <w:szCs w:val="20"/>
              </w:rPr>
              <w:t xml:space="preserve"> аз </w:t>
            </w:r>
            <w:proofErr w:type="spellStart"/>
            <w:r w:rsidRPr="00733B28">
              <w:rPr>
                <w:color w:val="000000"/>
                <w:sz w:val="20"/>
                <w:szCs w:val="20"/>
              </w:rPr>
              <w:t>мөлшерін</w:t>
            </w:r>
            <w:proofErr w:type="spellEnd"/>
            <w:r w:rsidRPr="00733B28">
              <w:rPr>
                <w:color w:val="000000"/>
                <w:sz w:val="20"/>
                <w:szCs w:val="20"/>
              </w:rPr>
              <w:t xml:space="preserve"> </w:t>
            </w:r>
            <w:proofErr w:type="spellStart"/>
            <w:r w:rsidRPr="00733B28">
              <w:rPr>
                <w:color w:val="000000"/>
                <w:sz w:val="20"/>
                <w:szCs w:val="20"/>
              </w:rPr>
              <w:t>қолданудың</w:t>
            </w:r>
            <w:proofErr w:type="spellEnd"/>
            <w:r w:rsidRPr="00733B28">
              <w:rPr>
                <w:color w:val="000000"/>
                <w:sz w:val="20"/>
                <w:szCs w:val="20"/>
              </w:rPr>
              <w:t xml:space="preserve"> </w:t>
            </w:r>
            <w:proofErr w:type="spellStart"/>
            <w:r w:rsidRPr="00733B28">
              <w:rPr>
                <w:color w:val="000000"/>
                <w:sz w:val="20"/>
                <w:szCs w:val="20"/>
              </w:rPr>
              <w:t>арқасында</w:t>
            </w:r>
            <w:proofErr w:type="spellEnd"/>
            <w:r w:rsidRPr="00733B28">
              <w:rPr>
                <w:color w:val="000000"/>
                <w:sz w:val="20"/>
                <w:szCs w:val="20"/>
              </w:rPr>
              <w:t xml:space="preserve"> </w:t>
            </w:r>
            <w:proofErr w:type="spellStart"/>
            <w:r w:rsidRPr="00733B28">
              <w:rPr>
                <w:color w:val="000000"/>
                <w:sz w:val="20"/>
                <w:szCs w:val="20"/>
              </w:rPr>
              <w:t>күмбез</w:t>
            </w:r>
            <w:proofErr w:type="spellEnd"/>
            <w:proofErr w:type="gramStart"/>
            <w:r w:rsidRPr="00733B28">
              <w:rPr>
                <w:color w:val="000000"/>
                <w:sz w:val="20"/>
                <w:szCs w:val="20"/>
              </w:rPr>
              <w:t xml:space="preserve"> </w:t>
            </w:r>
            <w:proofErr w:type="spellStart"/>
            <w:r w:rsidRPr="00733B28">
              <w:rPr>
                <w:color w:val="000000"/>
                <w:sz w:val="20"/>
                <w:szCs w:val="20"/>
              </w:rPr>
              <w:t>С</w:t>
            </w:r>
            <w:proofErr w:type="gramEnd"/>
            <w:r w:rsidRPr="00733B28">
              <w:rPr>
                <w:color w:val="000000"/>
                <w:sz w:val="20"/>
                <w:szCs w:val="20"/>
              </w:rPr>
              <w:t>ұйықтық</w:t>
            </w:r>
            <w:proofErr w:type="spellEnd"/>
            <w:r w:rsidRPr="00733B28">
              <w:rPr>
                <w:color w:val="000000"/>
                <w:sz w:val="20"/>
                <w:szCs w:val="20"/>
              </w:rPr>
              <w:t xml:space="preserve"> пен </w:t>
            </w:r>
            <w:proofErr w:type="spellStart"/>
            <w:r w:rsidRPr="00733B28">
              <w:rPr>
                <w:color w:val="000000"/>
                <w:sz w:val="20"/>
                <w:szCs w:val="20"/>
              </w:rPr>
              <w:t>шаңнан</w:t>
            </w:r>
            <w:proofErr w:type="spellEnd"/>
            <w:r w:rsidRPr="00733B28">
              <w:rPr>
                <w:color w:val="000000"/>
                <w:sz w:val="20"/>
                <w:szCs w:val="20"/>
              </w:rPr>
              <w:t xml:space="preserve"> </w:t>
            </w:r>
            <w:proofErr w:type="spellStart"/>
            <w:r w:rsidRPr="00733B28">
              <w:rPr>
                <w:color w:val="000000"/>
                <w:sz w:val="20"/>
                <w:szCs w:val="20"/>
              </w:rPr>
              <w:t>жақсы</w:t>
            </w:r>
            <w:proofErr w:type="spellEnd"/>
            <w:r w:rsidRPr="00733B28">
              <w:rPr>
                <w:color w:val="000000"/>
                <w:sz w:val="20"/>
                <w:szCs w:val="20"/>
              </w:rPr>
              <w:t xml:space="preserve"> </w:t>
            </w:r>
            <w:proofErr w:type="spellStart"/>
            <w:r w:rsidRPr="00733B28">
              <w:rPr>
                <w:color w:val="000000"/>
                <w:sz w:val="20"/>
                <w:szCs w:val="20"/>
              </w:rPr>
              <w:t>қорғалуы</w:t>
            </w:r>
            <w:proofErr w:type="spellEnd"/>
            <w:r w:rsidRPr="00733B28">
              <w:rPr>
                <w:color w:val="000000"/>
                <w:sz w:val="20"/>
                <w:szCs w:val="20"/>
              </w:rPr>
              <w:t xml:space="preserve"> </w:t>
            </w:r>
            <w:proofErr w:type="spellStart"/>
            <w:r w:rsidRPr="00733B28">
              <w:rPr>
                <w:color w:val="000000"/>
                <w:sz w:val="20"/>
                <w:szCs w:val="20"/>
              </w:rPr>
              <w:t>керек</w:t>
            </w:r>
            <w:proofErr w:type="spellEnd"/>
            <w:r w:rsidRPr="00733B28">
              <w:rPr>
                <w:color w:val="000000"/>
                <w:sz w:val="20"/>
                <w:szCs w:val="20"/>
              </w:rPr>
              <w:t xml:space="preserve">, </w:t>
            </w:r>
            <w:proofErr w:type="spellStart"/>
            <w:r w:rsidRPr="00733B28">
              <w:rPr>
                <w:color w:val="000000"/>
                <w:sz w:val="20"/>
                <w:szCs w:val="20"/>
              </w:rPr>
              <w:t>ламинарлы</w:t>
            </w:r>
            <w:proofErr w:type="spellEnd"/>
            <w:r w:rsidRPr="00733B28">
              <w:rPr>
                <w:color w:val="000000"/>
                <w:sz w:val="20"/>
                <w:szCs w:val="20"/>
              </w:rPr>
              <w:t xml:space="preserve"> </w:t>
            </w:r>
            <w:proofErr w:type="spellStart"/>
            <w:r w:rsidRPr="00733B28">
              <w:rPr>
                <w:color w:val="000000"/>
                <w:sz w:val="20"/>
                <w:szCs w:val="20"/>
              </w:rPr>
              <w:t>ағынмен</w:t>
            </w:r>
            <w:proofErr w:type="spellEnd"/>
            <w:r w:rsidRPr="00733B28">
              <w:rPr>
                <w:color w:val="000000"/>
                <w:sz w:val="20"/>
                <w:szCs w:val="20"/>
              </w:rPr>
              <w:t xml:space="preserve"> </w:t>
            </w:r>
            <w:proofErr w:type="spellStart"/>
            <w:r w:rsidRPr="00733B28">
              <w:rPr>
                <w:color w:val="000000"/>
                <w:sz w:val="20"/>
                <w:szCs w:val="20"/>
              </w:rPr>
              <w:t>тамаша</w:t>
            </w:r>
            <w:proofErr w:type="spellEnd"/>
            <w:r w:rsidRPr="00733B28">
              <w:rPr>
                <w:color w:val="000000"/>
                <w:sz w:val="20"/>
                <w:szCs w:val="20"/>
              </w:rPr>
              <w:t xml:space="preserve"> </w:t>
            </w:r>
            <w:proofErr w:type="spellStart"/>
            <w:r w:rsidRPr="00733B28">
              <w:rPr>
                <w:color w:val="000000"/>
                <w:sz w:val="20"/>
                <w:szCs w:val="20"/>
              </w:rPr>
              <w:t>әрекеттесуі</w:t>
            </w:r>
            <w:proofErr w:type="spellEnd"/>
            <w:r w:rsidRPr="00733B28">
              <w:rPr>
                <w:color w:val="000000"/>
                <w:sz w:val="20"/>
                <w:szCs w:val="20"/>
              </w:rPr>
              <w:t xml:space="preserve"> </w:t>
            </w:r>
            <w:proofErr w:type="spellStart"/>
            <w:r w:rsidRPr="00733B28">
              <w:rPr>
                <w:color w:val="000000"/>
                <w:sz w:val="20"/>
                <w:szCs w:val="20"/>
              </w:rPr>
              <w:t>керек</w:t>
            </w:r>
            <w:proofErr w:type="spellEnd"/>
            <w:r w:rsidRPr="00733B28">
              <w:rPr>
                <w:color w:val="000000"/>
                <w:sz w:val="20"/>
                <w:szCs w:val="20"/>
              </w:rPr>
              <w:t>.</w:t>
            </w:r>
          </w:p>
          <w:p w:rsidR="0020621A" w:rsidRPr="00733B28" w:rsidRDefault="0020621A" w:rsidP="00733B28">
            <w:pPr>
              <w:rPr>
                <w:color w:val="000000"/>
                <w:sz w:val="20"/>
                <w:szCs w:val="20"/>
              </w:rPr>
            </w:pPr>
            <w:proofErr w:type="spellStart"/>
            <w:r w:rsidRPr="00733B28">
              <w:rPr>
                <w:color w:val="000000"/>
                <w:sz w:val="20"/>
                <w:szCs w:val="20"/>
              </w:rPr>
              <w:t>Қажетті</w:t>
            </w:r>
            <w:proofErr w:type="spellEnd"/>
            <w:r w:rsidRPr="00733B28">
              <w:rPr>
                <w:color w:val="000000"/>
                <w:sz w:val="20"/>
                <w:szCs w:val="20"/>
              </w:rPr>
              <w:t xml:space="preserve"> </w:t>
            </w:r>
            <w:proofErr w:type="spellStart"/>
            <w:r w:rsidRPr="00733B28">
              <w:rPr>
                <w:color w:val="000000"/>
                <w:sz w:val="20"/>
                <w:szCs w:val="20"/>
              </w:rPr>
              <w:t>жарық</w:t>
            </w:r>
            <w:proofErr w:type="spellEnd"/>
            <w:r w:rsidRPr="00733B28">
              <w:rPr>
                <w:color w:val="000000"/>
                <w:sz w:val="20"/>
                <w:szCs w:val="20"/>
              </w:rPr>
              <w:t xml:space="preserve"> </w:t>
            </w:r>
            <w:proofErr w:type="spellStart"/>
            <w:r w:rsidRPr="00733B28">
              <w:rPr>
                <w:color w:val="000000"/>
                <w:sz w:val="20"/>
                <w:szCs w:val="20"/>
              </w:rPr>
              <w:t>көзі</w:t>
            </w:r>
            <w:proofErr w:type="spellEnd"/>
            <w:r w:rsidRPr="00733B28">
              <w:rPr>
                <w:color w:val="000000"/>
                <w:sz w:val="20"/>
                <w:szCs w:val="20"/>
              </w:rPr>
              <w:t xml:space="preserve">: </w:t>
            </w:r>
            <w:proofErr w:type="spellStart"/>
            <w:r w:rsidRPr="00733B28">
              <w:rPr>
                <w:color w:val="000000"/>
                <w:sz w:val="20"/>
                <w:szCs w:val="20"/>
              </w:rPr>
              <w:t>жарық</w:t>
            </w:r>
            <w:proofErr w:type="spellEnd"/>
            <w:r w:rsidRPr="00733B28">
              <w:rPr>
                <w:color w:val="000000"/>
                <w:sz w:val="20"/>
                <w:szCs w:val="20"/>
              </w:rPr>
              <w:t xml:space="preserve"> </w:t>
            </w:r>
            <w:proofErr w:type="spellStart"/>
            <w:r w:rsidRPr="00733B28">
              <w:rPr>
                <w:color w:val="000000"/>
                <w:sz w:val="20"/>
                <w:szCs w:val="20"/>
              </w:rPr>
              <w:t>диодтары</w:t>
            </w:r>
            <w:proofErr w:type="spellEnd"/>
            <w:r w:rsidRPr="00733B28">
              <w:rPr>
                <w:color w:val="000000"/>
                <w:sz w:val="20"/>
                <w:szCs w:val="20"/>
              </w:rPr>
              <w:t>.</w:t>
            </w:r>
          </w:p>
          <w:p w:rsidR="0020621A" w:rsidRPr="00733B28" w:rsidRDefault="0020621A" w:rsidP="00733B28">
            <w:pPr>
              <w:rPr>
                <w:color w:val="000000"/>
                <w:sz w:val="20"/>
                <w:szCs w:val="20"/>
              </w:rPr>
            </w:pPr>
            <w:proofErr w:type="spellStart"/>
            <w:r w:rsidRPr="00733B28">
              <w:rPr>
                <w:color w:val="000000"/>
                <w:sz w:val="20"/>
                <w:szCs w:val="20"/>
              </w:rPr>
              <w:t>Эндоскопиялық</w:t>
            </w:r>
            <w:proofErr w:type="spellEnd"/>
            <w:r w:rsidRPr="00733B28">
              <w:rPr>
                <w:color w:val="000000"/>
                <w:sz w:val="20"/>
                <w:szCs w:val="20"/>
              </w:rPr>
              <w:t xml:space="preserve"> </w:t>
            </w:r>
            <w:proofErr w:type="spellStart"/>
            <w:r w:rsidRPr="00733B28">
              <w:rPr>
                <w:color w:val="000000"/>
                <w:sz w:val="20"/>
                <w:szCs w:val="20"/>
              </w:rPr>
              <w:t>процедураларды</w:t>
            </w:r>
            <w:proofErr w:type="spellEnd"/>
            <w:r w:rsidRPr="00733B28">
              <w:rPr>
                <w:color w:val="000000"/>
                <w:sz w:val="20"/>
                <w:szCs w:val="20"/>
              </w:rPr>
              <w:t xml:space="preserve"> </w:t>
            </w:r>
            <w:proofErr w:type="spellStart"/>
            <w:r w:rsidRPr="00733B28">
              <w:rPr>
                <w:color w:val="000000"/>
                <w:sz w:val="20"/>
                <w:szCs w:val="20"/>
              </w:rPr>
              <w:t>жүргізу</w:t>
            </w:r>
            <w:proofErr w:type="spellEnd"/>
            <w:r w:rsidRPr="00733B28">
              <w:rPr>
                <w:color w:val="000000"/>
                <w:sz w:val="20"/>
                <w:szCs w:val="20"/>
              </w:rPr>
              <w:t xml:space="preserve"> </w:t>
            </w:r>
            <w:proofErr w:type="spellStart"/>
            <w:r w:rsidRPr="00733B28">
              <w:rPr>
                <w:color w:val="000000"/>
                <w:sz w:val="20"/>
                <w:szCs w:val="20"/>
              </w:rPr>
              <w:t>режимінің</w:t>
            </w:r>
            <w:proofErr w:type="spellEnd"/>
            <w:r w:rsidRPr="00733B28">
              <w:rPr>
                <w:color w:val="000000"/>
                <w:sz w:val="20"/>
                <w:szCs w:val="20"/>
              </w:rPr>
              <w:t xml:space="preserve"> </w:t>
            </w:r>
            <w:proofErr w:type="spellStart"/>
            <w:r w:rsidRPr="00733B28">
              <w:rPr>
                <w:color w:val="000000"/>
                <w:sz w:val="20"/>
                <w:szCs w:val="20"/>
              </w:rPr>
              <w:t>болуы</w:t>
            </w:r>
            <w:proofErr w:type="spellEnd"/>
            <w:r w:rsidRPr="00733B28">
              <w:rPr>
                <w:color w:val="000000"/>
                <w:sz w:val="20"/>
                <w:szCs w:val="20"/>
              </w:rPr>
              <w:t>.</w:t>
            </w:r>
          </w:p>
          <w:p w:rsidR="0020621A" w:rsidRPr="00733B28" w:rsidRDefault="0020621A" w:rsidP="00733B28">
            <w:pPr>
              <w:rPr>
                <w:color w:val="000000"/>
                <w:sz w:val="20"/>
                <w:szCs w:val="20"/>
              </w:rPr>
            </w:pPr>
            <w:proofErr w:type="spellStart"/>
            <w:r w:rsidRPr="00733B28">
              <w:rPr>
                <w:color w:val="000000"/>
                <w:sz w:val="20"/>
                <w:szCs w:val="20"/>
              </w:rPr>
              <w:t>Операциялық</w:t>
            </w:r>
            <w:proofErr w:type="spellEnd"/>
            <w:r w:rsidRPr="00733B28">
              <w:rPr>
                <w:color w:val="000000"/>
                <w:sz w:val="20"/>
                <w:szCs w:val="20"/>
              </w:rPr>
              <w:t xml:space="preserve"> </w:t>
            </w:r>
            <w:proofErr w:type="spellStart"/>
            <w:r w:rsidRPr="00733B28">
              <w:rPr>
                <w:color w:val="000000"/>
                <w:sz w:val="20"/>
                <w:szCs w:val="20"/>
              </w:rPr>
              <w:t>жүйенің</w:t>
            </w:r>
            <w:proofErr w:type="spellEnd"/>
            <w:r w:rsidRPr="00733B28">
              <w:rPr>
                <w:color w:val="000000"/>
                <w:sz w:val="20"/>
                <w:szCs w:val="20"/>
              </w:rPr>
              <w:t xml:space="preserve"> </w:t>
            </w:r>
            <w:proofErr w:type="spellStart"/>
            <w:r w:rsidRPr="00733B28">
              <w:rPr>
                <w:color w:val="000000"/>
                <w:sz w:val="20"/>
                <w:szCs w:val="20"/>
              </w:rPr>
              <w:t>интеграцияланғ</w:t>
            </w:r>
            <w:proofErr w:type="gramStart"/>
            <w:r w:rsidRPr="00733B28">
              <w:rPr>
                <w:color w:val="000000"/>
                <w:sz w:val="20"/>
                <w:szCs w:val="20"/>
              </w:rPr>
              <w:t>ан</w:t>
            </w:r>
            <w:proofErr w:type="spellEnd"/>
            <w:r w:rsidRPr="00733B28">
              <w:rPr>
                <w:color w:val="000000"/>
                <w:sz w:val="20"/>
                <w:szCs w:val="20"/>
              </w:rPr>
              <w:t xml:space="preserve"> </w:t>
            </w:r>
            <w:proofErr w:type="spellStart"/>
            <w:r w:rsidRPr="00733B28">
              <w:rPr>
                <w:color w:val="000000"/>
                <w:sz w:val="20"/>
                <w:szCs w:val="20"/>
              </w:rPr>
              <w:t>ж</w:t>
            </w:r>
            <w:proofErr w:type="gramEnd"/>
            <w:r w:rsidRPr="00733B28">
              <w:rPr>
                <w:color w:val="000000"/>
                <w:sz w:val="20"/>
                <w:szCs w:val="20"/>
              </w:rPr>
              <w:t>үйесіне</w:t>
            </w:r>
            <w:proofErr w:type="spellEnd"/>
            <w:r w:rsidRPr="00733B28">
              <w:rPr>
                <w:color w:val="000000"/>
                <w:sz w:val="20"/>
                <w:szCs w:val="20"/>
              </w:rPr>
              <w:t xml:space="preserve"> </w:t>
            </w:r>
            <w:proofErr w:type="spellStart"/>
            <w:r w:rsidRPr="00733B28">
              <w:rPr>
                <w:color w:val="000000"/>
                <w:sz w:val="20"/>
                <w:szCs w:val="20"/>
              </w:rPr>
              <w:t>қосылу</w:t>
            </w:r>
            <w:proofErr w:type="spellEnd"/>
            <w:r w:rsidRPr="00733B28">
              <w:rPr>
                <w:color w:val="000000"/>
                <w:sz w:val="20"/>
                <w:szCs w:val="20"/>
              </w:rPr>
              <w:t xml:space="preserve"> </w:t>
            </w:r>
            <w:proofErr w:type="spellStart"/>
            <w:r w:rsidRPr="00733B28">
              <w:rPr>
                <w:color w:val="000000"/>
                <w:sz w:val="20"/>
                <w:szCs w:val="20"/>
              </w:rPr>
              <w:t>мүмкіндігі</w:t>
            </w:r>
            <w:proofErr w:type="spellEnd"/>
            <w:r w:rsidRPr="00733B28">
              <w:rPr>
                <w:color w:val="000000"/>
                <w:sz w:val="20"/>
                <w:szCs w:val="20"/>
              </w:rPr>
              <w:t>.</w:t>
            </w:r>
          </w:p>
          <w:p w:rsidR="0020621A" w:rsidRPr="00733B28" w:rsidRDefault="0020621A" w:rsidP="00733B28">
            <w:pPr>
              <w:rPr>
                <w:color w:val="000000"/>
                <w:sz w:val="20"/>
                <w:szCs w:val="20"/>
              </w:rPr>
            </w:pPr>
            <w:proofErr w:type="spellStart"/>
            <w:r w:rsidRPr="00733B28">
              <w:rPr>
                <w:color w:val="000000"/>
                <w:sz w:val="20"/>
                <w:szCs w:val="20"/>
              </w:rPr>
              <w:t>Бі</w:t>
            </w:r>
            <w:proofErr w:type="gramStart"/>
            <w:r w:rsidRPr="00733B28">
              <w:rPr>
                <w:color w:val="000000"/>
                <w:sz w:val="20"/>
                <w:szCs w:val="20"/>
              </w:rPr>
              <w:t>р</w:t>
            </w:r>
            <w:proofErr w:type="spellEnd"/>
            <w:proofErr w:type="gramEnd"/>
            <w:r w:rsidRPr="00733B28">
              <w:rPr>
                <w:color w:val="000000"/>
                <w:sz w:val="20"/>
                <w:szCs w:val="20"/>
              </w:rPr>
              <w:t xml:space="preserve"> </w:t>
            </w:r>
            <w:proofErr w:type="spellStart"/>
            <w:r w:rsidRPr="00733B28">
              <w:rPr>
                <w:color w:val="000000"/>
                <w:sz w:val="20"/>
                <w:szCs w:val="20"/>
              </w:rPr>
              <w:t>рет</w:t>
            </w:r>
            <w:proofErr w:type="spellEnd"/>
            <w:r w:rsidRPr="00733B28">
              <w:rPr>
                <w:color w:val="000000"/>
                <w:sz w:val="20"/>
                <w:szCs w:val="20"/>
              </w:rPr>
              <w:t xml:space="preserve"> басу </w:t>
            </w:r>
            <w:proofErr w:type="spellStart"/>
            <w:r w:rsidRPr="00733B28">
              <w:rPr>
                <w:color w:val="000000"/>
                <w:sz w:val="20"/>
                <w:szCs w:val="20"/>
              </w:rPr>
              <w:t>арқылы</w:t>
            </w:r>
            <w:proofErr w:type="spellEnd"/>
            <w:r w:rsidRPr="00733B28">
              <w:rPr>
                <w:color w:val="000000"/>
                <w:sz w:val="20"/>
                <w:szCs w:val="20"/>
              </w:rPr>
              <w:t xml:space="preserve"> </w:t>
            </w:r>
            <w:proofErr w:type="spellStart"/>
            <w:r w:rsidRPr="00733B28">
              <w:rPr>
                <w:color w:val="000000"/>
                <w:sz w:val="20"/>
                <w:szCs w:val="20"/>
              </w:rPr>
              <w:t>жарықтандыру</w:t>
            </w:r>
            <w:proofErr w:type="spellEnd"/>
            <w:r w:rsidRPr="00733B28">
              <w:rPr>
                <w:color w:val="000000"/>
                <w:sz w:val="20"/>
                <w:szCs w:val="20"/>
              </w:rPr>
              <w:t xml:space="preserve"> </w:t>
            </w:r>
            <w:proofErr w:type="spellStart"/>
            <w:r w:rsidRPr="00733B28">
              <w:rPr>
                <w:color w:val="000000"/>
                <w:sz w:val="20"/>
                <w:szCs w:val="20"/>
              </w:rPr>
              <w:t>тереңдігін</w:t>
            </w:r>
            <w:proofErr w:type="spellEnd"/>
            <w:r w:rsidRPr="00733B28">
              <w:rPr>
                <w:color w:val="000000"/>
                <w:sz w:val="20"/>
                <w:szCs w:val="20"/>
              </w:rPr>
              <w:t xml:space="preserve"> </w:t>
            </w:r>
            <w:proofErr w:type="spellStart"/>
            <w:r w:rsidRPr="00733B28">
              <w:rPr>
                <w:color w:val="000000"/>
                <w:sz w:val="20"/>
                <w:szCs w:val="20"/>
              </w:rPr>
              <w:t>арттыру</w:t>
            </w:r>
            <w:proofErr w:type="spellEnd"/>
            <w:r w:rsidRPr="00733B28">
              <w:rPr>
                <w:color w:val="000000"/>
                <w:sz w:val="20"/>
                <w:szCs w:val="20"/>
              </w:rPr>
              <w:t xml:space="preserve"> </w:t>
            </w:r>
            <w:proofErr w:type="spellStart"/>
            <w:r w:rsidRPr="00733B28">
              <w:rPr>
                <w:color w:val="000000"/>
                <w:sz w:val="20"/>
                <w:szCs w:val="20"/>
              </w:rPr>
              <w:t>түймесінің</w:t>
            </w:r>
            <w:proofErr w:type="spellEnd"/>
            <w:r w:rsidRPr="00733B28">
              <w:rPr>
                <w:color w:val="000000"/>
                <w:sz w:val="20"/>
                <w:szCs w:val="20"/>
              </w:rPr>
              <w:t xml:space="preserve"> </w:t>
            </w:r>
            <w:proofErr w:type="spellStart"/>
            <w:r w:rsidRPr="00733B28">
              <w:rPr>
                <w:color w:val="000000"/>
                <w:sz w:val="20"/>
                <w:szCs w:val="20"/>
              </w:rPr>
              <w:t>болуы</w:t>
            </w:r>
            <w:proofErr w:type="spellEnd"/>
            <w:r w:rsidRPr="00733B28">
              <w:rPr>
                <w:color w:val="000000"/>
                <w:sz w:val="20"/>
                <w:szCs w:val="20"/>
              </w:rPr>
              <w:t>.</w:t>
            </w:r>
          </w:p>
          <w:p w:rsidR="0020621A" w:rsidRPr="00733B28" w:rsidRDefault="0020621A" w:rsidP="00733B28">
            <w:pPr>
              <w:rPr>
                <w:color w:val="000000"/>
                <w:sz w:val="20"/>
                <w:szCs w:val="20"/>
              </w:rPr>
            </w:pPr>
            <w:proofErr w:type="spellStart"/>
            <w:r w:rsidRPr="00733B28">
              <w:rPr>
                <w:color w:val="000000"/>
                <w:sz w:val="20"/>
                <w:szCs w:val="20"/>
              </w:rPr>
              <w:t>Шамның</w:t>
            </w:r>
            <w:proofErr w:type="spellEnd"/>
            <w:r w:rsidRPr="00733B28">
              <w:rPr>
                <w:color w:val="000000"/>
                <w:sz w:val="20"/>
                <w:szCs w:val="20"/>
              </w:rPr>
              <w:t xml:space="preserve"> </w:t>
            </w:r>
            <w:proofErr w:type="spellStart"/>
            <w:r w:rsidRPr="00733B28">
              <w:rPr>
                <w:color w:val="000000"/>
                <w:sz w:val="20"/>
                <w:szCs w:val="20"/>
              </w:rPr>
              <w:t>параметрін</w:t>
            </w:r>
            <w:proofErr w:type="spellEnd"/>
            <w:r w:rsidRPr="00733B28">
              <w:rPr>
                <w:color w:val="000000"/>
                <w:sz w:val="20"/>
                <w:szCs w:val="20"/>
              </w:rPr>
              <w:t xml:space="preserve"> </w:t>
            </w:r>
            <w:proofErr w:type="spellStart"/>
            <w:r w:rsidRPr="00733B28">
              <w:rPr>
                <w:color w:val="000000"/>
                <w:sz w:val="20"/>
                <w:szCs w:val="20"/>
              </w:rPr>
              <w:t>есте</w:t>
            </w:r>
            <w:proofErr w:type="spellEnd"/>
            <w:r w:rsidRPr="00733B28">
              <w:rPr>
                <w:color w:val="000000"/>
                <w:sz w:val="20"/>
                <w:szCs w:val="20"/>
              </w:rPr>
              <w:t xml:space="preserve"> </w:t>
            </w:r>
            <w:proofErr w:type="spellStart"/>
            <w:r w:rsidRPr="00733B28">
              <w:rPr>
                <w:color w:val="000000"/>
                <w:sz w:val="20"/>
                <w:szCs w:val="20"/>
              </w:rPr>
              <w:t>сақтайтын</w:t>
            </w:r>
            <w:proofErr w:type="spellEnd"/>
            <w:r w:rsidRPr="00733B28">
              <w:rPr>
                <w:color w:val="000000"/>
                <w:sz w:val="20"/>
                <w:szCs w:val="20"/>
              </w:rPr>
              <w:t xml:space="preserve"> </w:t>
            </w:r>
            <w:proofErr w:type="spellStart"/>
            <w:r w:rsidRPr="00733B28">
              <w:rPr>
                <w:color w:val="000000"/>
                <w:sz w:val="20"/>
                <w:szCs w:val="20"/>
              </w:rPr>
              <w:t>электронды</w:t>
            </w:r>
            <w:proofErr w:type="spellEnd"/>
            <w:r w:rsidRPr="00733B28">
              <w:rPr>
                <w:color w:val="000000"/>
                <w:sz w:val="20"/>
                <w:szCs w:val="20"/>
              </w:rPr>
              <w:t xml:space="preserve"> </w:t>
            </w:r>
            <w:proofErr w:type="spellStart"/>
            <w:r w:rsidRPr="00733B28">
              <w:rPr>
                <w:color w:val="000000"/>
                <w:sz w:val="20"/>
                <w:szCs w:val="20"/>
              </w:rPr>
              <w:t>жүйе</w:t>
            </w:r>
            <w:proofErr w:type="spellEnd"/>
            <w:r w:rsidRPr="00733B28">
              <w:rPr>
                <w:color w:val="000000"/>
                <w:sz w:val="20"/>
                <w:szCs w:val="20"/>
              </w:rPr>
              <w:t xml:space="preserve">, </w:t>
            </w:r>
            <w:proofErr w:type="spellStart"/>
            <w:r w:rsidRPr="00733B28">
              <w:rPr>
                <w:color w:val="000000"/>
                <w:sz w:val="20"/>
                <w:szCs w:val="20"/>
              </w:rPr>
              <w:t>ол</w:t>
            </w:r>
            <w:proofErr w:type="spellEnd"/>
            <w:r w:rsidRPr="00733B28">
              <w:rPr>
                <w:color w:val="000000"/>
                <w:sz w:val="20"/>
                <w:szCs w:val="20"/>
              </w:rPr>
              <w:t xml:space="preserve"> </w:t>
            </w:r>
            <w:proofErr w:type="spellStart"/>
            <w:r w:rsidRPr="00733B28">
              <w:rPr>
                <w:color w:val="000000"/>
                <w:sz w:val="20"/>
                <w:szCs w:val="20"/>
              </w:rPr>
              <w:t>қайта</w:t>
            </w:r>
            <w:proofErr w:type="spellEnd"/>
            <w:r w:rsidRPr="00733B28">
              <w:rPr>
                <w:color w:val="000000"/>
                <w:sz w:val="20"/>
                <w:szCs w:val="20"/>
              </w:rPr>
              <w:t xml:space="preserve"> </w:t>
            </w:r>
            <w:proofErr w:type="spellStart"/>
            <w:r w:rsidRPr="00733B28">
              <w:rPr>
                <w:color w:val="000000"/>
                <w:sz w:val="20"/>
                <w:szCs w:val="20"/>
              </w:rPr>
              <w:t>қосылған</w:t>
            </w:r>
            <w:proofErr w:type="spellEnd"/>
            <w:r w:rsidRPr="00733B28">
              <w:rPr>
                <w:color w:val="000000"/>
                <w:sz w:val="20"/>
                <w:szCs w:val="20"/>
              </w:rPr>
              <w:t xml:space="preserve"> </w:t>
            </w:r>
            <w:proofErr w:type="spellStart"/>
            <w:r w:rsidRPr="00733B28">
              <w:rPr>
                <w:color w:val="000000"/>
                <w:sz w:val="20"/>
                <w:szCs w:val="20"/>
              </w:rPr>
              <w:t>кезде</w:t>
            </w:r>
            <w:proofErr w:type="spellEnd"/>
            <w:r w:rsidRPr="00733B28">
              <w:rPr>
                <w:color w:val="000000"/>
                <w:sz w:val="20"/>
                <w:szCs w:val="20"/>
              </w:rPr>
              <w:t xml:space="preserve"> </w:t>
            </w:r>
            <w:proofErr w:type="spellStart"/>
            <w:r w:rsidRPr="00733B28">
              <w:rPr>
                <w:color w:val="000000"/>
                <w:sz w:val="20"/>
                <w:szCs w:val="20"/>
              </w:rPr>
              <w:t>шамның</w:t>
            </w:r>
            <w:proofErr w:type="spellEnd"/>
            <w:r w:rsidRPr="00733B28">
              <w:rPr>
                <w:color w:val="000000"/>
                <w:sz w:val="20"/>
                <w:szCs w:val="20"/>
              </w:rPr>
              <w:t xml:space="preserve"> </w:t>
            </w:r>
            <w:proofErr w:type="spellStart"/>
            <w:r w:rsidRPr="00733B28">
              <w:rPr>
                <w:color w:val="000000"/>
                <w:sz w:val="20"/>
                <w:szCs w:val="20"/>
              </w:rPr>
              <w:t>соңғы</w:t>
            </w:r>
            <w:proofErr w:type="spellEnd"/>
            <w:r w:rsidRPr="00733B28">
              <w:rPr>
                <w:color w:val="000000"/>
                <w:sz w:val="20"/>
                <w:szCs w:val="20"/>
              </w:rPr>
              <w:t xml:space="preserve"> </w:t>
            </w:r>
            <w:proofErr w:type="spellStart"/>
            <w:r w:rsidRPr="00733B28">
              <w:rPr>
                <w:color w:val="000000"/>
                <w:sz w:val="20"/>
                <w:szCs w:val="20"/>
              </w:rPr>
              <w:t>орнату</w:t>
            </w:r>
            <w:proofErr w:type="spellEnd"/>
            <w:r w:rsidRPr="00733B28">
              <w:rPr>
                <w:color w:val="000000"/>
                <w:sz w:val="20"/>
                <w:szCs w:val="20"/>
              </w:rPr>
              <w:t xml:space="preserve"> </w:t>
            </w:r>
            <w:proofErr w:type="spellStart"/>
            <w:r w:rsidRPr="00733B28">
              <w:rPr>
                <w:color w:val="000000"/>
                <w:sz w:val="20"/>
                <w:szCs w:val="20"/>
              </w:rPr>
              <w:t>параметрлерімен</w:t>
            </w:r>
            <w:proofErr w:type="spellEnd"/>
            <w:r w:rsidRPr="00733B28">
              <w:rPr>
                <w:color w:val="000000"/>
                <w:sz w:val="20"/>
                <w:szCs w:val="20"/>
              </w:rPr>
              <w:t xml:space="preserve"> </w:t>
            </w:r>
            <w:proofErr w:type="spellStart"/>
            <w:r w:rsidRPr="00733B28">
              <w:rPr>
                <w:color w:val="000000"/>
                <w:sz w:val="20"/>
                <w:szCs w:val="20"/>
              </w:rPr>
              <w:t>іске</w:t>
            </w:r>
            <w:proofErr w:type="spellEnd"/>
            <w:r w:rsidRPr="00733B28">
              <w:rPr>
                <w:color w:val="000000"/>
                <w:sz w:val="20"/>
                <w:szCs w:val="20"/>
              </w:rPr>
              <w:t xml:space="preserve"> </w:t>
            </w:r>
            <w:proofErr w:type="spellStart"/>
            <w:r w:rsidRPr="00733B28">
              <w:rPr>
                <w:color w:val="000000"/>
                <w:sz w:val="20"/>
                <w:szCs w:val="20"/>
              </w:rPr>
              <w:t>қосылуына</w:t>
            </w:r>
            <w:proofErr w:type="spellEnd"/>
            <w:r w:rsidRPr="00733B28">
              <w:rPr>
                <w:color w:val="000000"/>
                <w:sz w:val="20"/>
                <w:szCs w:val="20"/>
              </w:rPr>
              <w:t xml:space="preserve"> </w:t>
            </w:r>
            <w:proofErr w:type="spellStart"/>
            <w:r w:rsidRPr="00733B28">
              <w:rPr>
                <w:color w:val="000000"/>
                <w:sz w:val="20"/>
                <w:szCs w:val="20"/>
              </w:rPr>
              <w:t>әкеледі</w:t>
            </w:r>
            <w:proofErr w:type="spellEnd"/>
            <w:r w:rsidRPr="00733B28">
              <w:rPr>
                <w:color w:val="000000"/>
                <w:sz w:val="20"/>
                <w:szCs w:val="20"/>
              </w:rPr>
              <w:t>.</w:t>
            </w:r>
          </w:p>
          <w:p w:rsidR="0020621A" w:rsidRPr="00733B28" w:rsidRDefault="0020621A" w:rsidP="00733B28">
            <w:pPr>
              <w:rPr>
                <w:color w:val="000000"/>
                <w:sz w:val="20"/>
                <w:szCs w:val="20"/>
              </w:rPr>
            </w:pPr>
            <w:proofErr w:type="spellStart"/>
            <w:r w:rsidRPr="00733B28">
              <w:rPr>
                <w:color w:val="000000"/>
                <w:sz w:val="20"/>
                <w:szCs w:val="20"/>
              </w:rPr>
              <w:t>Негізгі</w:t>
            </w:r>
            <w:proofErr w:type="spellEnd"/>
            <w:r w:rsidRPr="00733B28">
              <w:rPr>
                <w:color w:val="000000"/>
                <w:sz w:val="20"/>
                <w:szCs w:val="20"/>
              </w:rPr>
              <w:t xml:space="preserve"> </w:t>
            </w:r>
            <w:proofErr w:type="spellStart"/>
            <w:r w:rsidRPr="00733B28">
              <w:rPr>
                <w:color w:val="000000"/>
                <w:sz w:val="20"/>
                <w:szCs w:val="20"/>
              </w:rPr>
              <w:t>жарық</w:t>
            </w:r>
            <w:proofErr w:type="spellEnd"/>
            <w:r w:rsidRPr="00733B28">
              <w:rPr>
                <w:color w:val="000000"/>
                <w:sz w:val="20"/>
                <w:szCs w:val="20"/>
              </w:rPr>
              <w:t xml:space="preserve"> </w:t>
            </w:r>
            <w:proofErr w:type="spellStart"/>
            <w:r w:rsidRPr="00733B28">
              <w:rPr>
                <w:color w:val="000000"/>
                <w:sz w:val="20"/>
                <w:szCs w:val="20"/>
              </w:rPr>
              <w:t>көздерінің</w:t>
            </w:r>
            <w:proofErr w:type="spellEnd"/>
            <w:r w:rsidRPr="00733B28">
              <w:rPr>
                <w:color w:val="000000"/>
                <w:sz w:val="20"/>
                <w:szCs w:val="20"/>
              </w:rPr>
              <w:t xml:space="preserve"> саны (</w:t>
            </w:r>
            <w:proofErr w:type="spellStart"/>
            <w:r w:rsidRPr="00733B28">
              <w:rPr>
                <w:color w:val="000000"/>
                <w:sz w:val="20"/>
                <w:szCs w:val="20"/>
              </w:rPr>
              <w:t>суы</w:t>
            </w:r>
            <w:proofErr w:type="gramStart"/>
            <w:r w:rsidRPr="00733B28">
              <w:rPr>
                <w:color w:val="000000"/>
                <w:sz w:val="20"/>
                <w:szCs w:val="20"/>
              </w:rPr>
              <w:t>қ</w:t>
            </w:r>
            <w:proofErr w:type="spellEnd"/>
            <w:r w:rsidRPr="00733B28">
              <w:rPr>
                <w:color w:val="000000"/>
                <w:sz w:val="20"/>
                <w:szCs w:val="20"/>
              </w:rPr>
              <w:t xml:space="preserve"> А</w:t>
            </w:r>
            <w:proofErr w:type="gramEnd"/>
            <w:r w:rsidRPr="00733B28">
              <w:rPr>
                <w:color w:val="000000"/>
                <w:sz w:val="20"/>
                <w:szCs w:val="20"/>
              </w:rPr>
              <w:t xml:space="preserve">Қ, </w:t>
            </w:r>
            <w:proofErr w:type="spellStart"/>
            <w:r w:rsidRPr="00733B28">
              <w:rPr>
                <w:color w:val="000000"/>
                <w:sz w:val="20"/>
                <w:szCs w:val="20"/>
              </w:rPr>
              <w:t>жылы</w:t>
            </w:r>
            <w:proofErr w:type="spellEnd"/>
            <w:r w:rsidRPr="00733B28">
              <w:rPr>
                <w:color w:val="000000"/>
                <w:sz w:val="20"/>
                <w:szCs w:val="20"/>
              </w:rPr>
              <w:t xml:space="preserve"> </w:t>
            </w:r>
            <w:proofErr w:type="spellStart"/>
            <w:r w:rsidRPr="00733B28">
              <w:rPr>
                <w:color w:val="000000"/>
                <w:sz w:val="20"/>
                <w:szCs w:val="20"/>
              </w:rPr>
              <w:t>ақ</w:t>
            </w:r>
            <w:proofErr w:type="spellEnd"/>
            <w:r w:rsidRPr="00733B28">
              <w:rPr>
                <w:color w:val="000000"/>
                <w:sz w:val="20"/>
                <w:szCs w:val="20"/>
              </w:rPr>
              <w:t xml:space="preserve">, </w:t>
            </w:r>
            <w:proofErr w:type="spellStart"/>
            <w:r w:rsidRPr="00733B28">
              <w:rPr>
                <w:color w:val="000000"/>
                <w:sz w:val="20"/>
                <w:szCs w:val="20"/>
              </w:rPr>
              <w:t>бейтарап</w:t>
            </w:r>
            <w:proofErr w:type="spellEnd"/>
            <w:r w:rsidRPr="00733B28">
              <w:rPr>
                <w:color w:val="000000"/>
                <w:sz w:val="20"/>
                <w:szCs w:val="20"/>
              </w:rPr>
              <w:t xml:space="preserve"> </w:t>
            </w:r>
            <w:proofErr w:type="spellStart"/>
            <w:r w:rsidRPr="00733B28">
              <w:rPr>
                <w:color w:val="000000"/>
                <w:sz w:val="20"/>
                <w:szCs w:val="20"/>
              </w:rPr>
              <w:t>ақ</w:t>
            </w:r>
            <w:proofErr w:type="spellEnd"/>
            <w:r w:rsidRPr="00733B28">
              <w:rPr>
                <w:color w:val="000000"/>
                <w:sz w:val="20"/>
                <w:szCs w:val="20"/>
              </w:rPr>
              <w:t xml:space="preserve"> </w:t>
            </w:r>
            <w:proofErr w:type="spellStart"/>
            <w:r w:rsidRPr="00733B28">
              <w:rPr>
                <w:color w:val="000000"/>
                <w:sz w:val="20"/>
                <w:szCs w:val="20"/>
              </w:rPr>
              <w:t>жарық</w:t>
            </w:r>
            <w:proofErr w:type="spellEnd"/>
            <w:r w:rsidRPr="00733B28">
              <w:rPr>
                <w:color w:val="000000"/>
                <w:sz w:val="20"/>
                <w:szCs w:val="20"/>
              </w:rPr>
              <w:t xml:space="preserve"> </w:t>
            </w:r>
            <w:proofErr w:type="spellStart"/>
            <w:r w:rsidRPr="00733B28">
              <w:rPr>
                <w:color w:val="000000"/>
                <w:sz w:val="20"/>
                <w:szCs w:val="20"/>
              </w:rPr>
              <w:t>диодтары</w:t>
            </w:r>
            <w:proofErr w:type="spellEnd"/>
            <w:r w:rsidRPr="00733B28">
              <w:rPr>
                <w:color w:val="000000"/>
                <w:sz w:val="20"/>
                <w:szCs w:val="20"/>
              </w:rPr>
              <w:t xml:space="preserve">) - </w:t>
            </w:r>
            <w:proofErr w:type="spellStart"/>
            <w:r w:rsidRPr="00733B28">
              <w:rPr>
                <w:color w:val="000000"/>
                <w:sz w:val="20"/>
                <w:szCs w:val="20"/>
              </w:rPr>
              <w:t>кемінде</w:t>
            </w:r>
            <w:proofErr w:type="spellEnd"/>
            <w:r w:rsidRPr="00733B28">
              <w:rPr>
                <w:color w:val="000000"/>
                <w:sz w:val="20"/>
                <w:szCs w:val="20"/>
              </w:rPr>
              <w:t xml:space="preserve"> 110 </w:t>
            </w:r>
            <w:proofErr w:type="spellStart"/>
            <w:r w:rsidRPr="00733B28">
              <w:rPr>
                <w:color w:val="000000"/>
                <w:sz w:val="20"/>
                <w:szCs w:val="20"/>
              </w:rPr>
              <w:t>Жарық</w:t>
            </w:r>
            <w:proofErr w:type="spellEnd"/>
            <w:r w:rsidRPr="00733B28">
              <w:rPr>
                <w:color w:val="000000"/>
                <w:sz w:val="20"/>
                <w:szCs w:val="20"/>
              </w:rPr>
              <w:t xml:space="preserve"> </w:t>
            </w:r>
            <w:proofErr w:type="spellStart"/>
            <w:r w:rsidRPr="00733B28">
              <w:rPr>
                <w:color w:val="000000"/>
                <w:sz w:val="20"/>
                <w:szCs w:val="20"/>
              </w:rPr>
              <w:t>диодынан</w:t>
            </w:r>
            <w:proofErr w:type="spellEnd"/>
            <w:r w:rsidRPr="00733B28">
              <w:rPr>
                <w:color w:val="000000"/>
                <w:sz w:val="20"/>
                <w:szCs w:val="20"/>
              </w:rPr>
              <w:t xml:space="preserve"> </w:t>
            </w:r>
            <w:proofErr w:type="spellStart"/>
            <w:r w:rsidRPr="00733B28">
              <w:rPr>
                <w:color w:val="000000"/>
                <w:sz w:val="20"/>
                <w:szCs w:val="20"/>
              </w:rPr>
              <w:t>тұратын</w:t>
            </w:r>
            <w:proofErr w:type="spellEnd"/>
            <w:r w:rsidRPr="00733B28">
              <w:rPr>
                <w:color w:val="000000"/>
                <w:sz w:val="20"/>
                <w:szCs w:val="20"/>
              </w:rPr>
              <w:t xml:space="preserve"> 7 модуль.</w:t>
            </w:r>
          </w:p>
          <w:p w:rsidR="0020621A" w:rsidRPr="00733B28" w:rsidRDefault="0020621A" w:rsidP="00733B28">
            <w:pPr>
              <w:rPr>
                <w:color w:val="000000"/>
                <w:sz w:val="20"/>
                <w:szCs w:val="20"/>
              </w:rPr>
            </w:pPr>
            <w:proofErr w:type="spellStart"/>
            <w:r w:rsidRPr="00733B28">
              <w:rPr>
                <w:color w:val="000000"/>
                <w:sz w:val="20"/>
                <w:szCs w:val="20"/>
              </w:rPr>
              <w:t>Эндоскопиялық</w:t>
            </w:r>
            <w:proofErr w:type="spellEnd"/>
            <w:r w:rsidRPr="00733B28">
              <w:rPr>
                <w:color w:val="000000"/>
                <w:sz w:val="20"/>
                <w:szCs w:val="20"/>
              </w:rPr>
              <w:t xml:space="preserve"> </w:t>
            </w:r>
            <w:proofErr w:type="spellStart"/>
            <w:r w:rsidRPr="00733B28">
              <w:rPr>
                <w:color w:val="000000"/>
                <w:sz w:val="20"/>
                <w:szCs w:val="20"/>
              </w:rPr>
              <w:t>жарық</w:t>
            </w:r>
            <w:proofErr w:type="spellEnd"/>
            <w:r w:rsidRPr="00733B28">
              <w:rPr>
                <w:color w:val="000000"/>
                <w:sz w:val="20"/>
                <w:szCs w:val="20"/>
              </w:rPr>
              <w:t xml:space="preserve"> </w:t>
            </w:r>
            <w:proofErr w:type="spellStart"/>
            <w:r w:rsidRPr="00733B28">
              <w:rPr>
                <w:color w:val="000000"/>
                <w:sz w:val="20"/>
                <w:szCs w:val="20"/>
              </w:rPr>
              <w:t>көздерінің</w:t>
            </w:r>
            <w:proofErr w:type="spellEnd"/>
            <w:r w:rsidRPr="00733B28">
              <w:rPr>
                <w:color w:val="000000"/>
                <w:sz w:val="20"/>
                <w:szCs w:val="20"/>
              </w:rPr>
              <w:t xml:space="preserve"> саны </w:t>
            </w:r>
            <w:r w:rsidRPr="00733B28">
              <w:rPr>
                <w:color w:val="000000"/>
                <w:sz w:val="20"/>
                <w:szCs w:val="20"/>
              </w:rPr>
              <w:lastRenderedPageBreak/>
              <w:t>(</w:t>
            </w:r>
            <w:proofErr w:type="spellStart"/>
            <w:r w:rsidRPr="00733B28">
              <w:rPr>
                <w:color w:val="000000"/>
                <w:sz w:val="20"/>
                <w:szCs w:val="20"/>
              </w:rPr>
              <w:t>түсі</w:t>
            </w:r>
            <w:proofErr w:type="spellEnd"/>
            <w:r w:rsidRPr="00733B28">
              <w:rPr>
                <w:color w:val="000000"/>
                <w:sz w:val="20"/>
                <w:szCs w:val="20"/>
              </w:rPr>
              <w:t xml:space="preserve">: </w:t>
            </w:r>
            <w:proofErr w:type="spellStart"/>
            <w:r w:rsidRPr="00733B28">
              <w:rPr>
                <w:color w:val="000000"/>
                <w:sz w:val="20"/>
                <w:szCs w:val="20"/>
              </w:rPr>
              <w:t>жасыл</w:t>
            </w:r>
            <w:proofErr w:type="spellEnd"/>
            <w:r w:rsidRPr="00733B28">
              <w:rPr>
                <w:color w:val="000000"/>
                <w:sz w:val="20"/>
                <w:szCs w:val="20"/>
              </w:rPr>
              <w:t xml:space="preserve">) - </w:t>
            </w:r>
            <w:proofErr w:type="spellStart"/>
            <w:r w:rsidRPr="00733B28">
              <w:rPr>
                <w:color w:val="000000"/>
                <w:sz w:val="20"/>
                <w:szCs w:val="20"/>
              </w:rPr>
              <w:t>кемінде</w:t>
            </w:r>
            <w:proofErr w:type="spellEnd"/>
            <w:r w:rsidRPr="00733B28">
              <w:rPr>
                <w:color w:val="000000"/>
                <w:sz w:val="20"/>
                <w:szCs w:val="20"/>
              </w:rPr>
              <w:t xml:space="preserve"> 24 </w:t>
            </w:r>
            <w:proofErr w:type="spellStart"/>
            <w:r w:rsidRPr="00733B28">
              <w:rPr>
                <w:color w:val="000000"/>
                <w:sz w:val="20"/>
                <w:szCs w:val="20"/>
              </w:rPr>
              <w:t>Жарық</w:t>
            </w:r>
            <w:proofErr w:type="spellEnd"/>
            <w:r w:rsidRPr="00733B28">
              <w:rPr>
                <w:color w:val="000000"/>
                <w:sz w:val="20"/>
                <w:szCs w:val="20"/>
              </w:rPr>
              <w:t xml:space="preserve"> </w:t>
            </w:r>
            <w:proofErr w:type="spellStart"/>
            <w:r w:rsidRPr="00733B28">
              <w:rPr>
                <w:color w:val="000000"/>
                <w:sz w:val="20"/>
                <w:szCs w:val="20"/>
              </w:rPr>
              <w:t>диодынан</w:t>
            </w:r>
            <w:proofErr w:type="spellEnd"/>
            <w:r w:rsidRPr="00733B28">
              <w:rPr>
                <w:color w:val="000000"/>
                <w:sz w:val="20"/>
                <w:szCs w:val="20"/>
              </w:rPr>
              <w:t xml:space="preserve"> </w:t>
            </w:r>
            <w:proofErr w:type="spellStart"/>
            <w:r w:rsidRPr="00733B28">
              <w:rPr>
                <w:color w:val="000000"/>
                <w:sz w:val="20"/>
                <w:szCs w:val="20"/>
              </w:rPr>
              <w:t>тұратын</w:t>
            </w:r>
            <w:proofErr w:type="spellEnd"/>
            <w:r w:rsidRPr="00733B28">
              <w:rPr>
                <w:color w:val="000000"/>
                <w:sz w:val="20"/>
                <w:szCs w:val="20"/>
              </w:rPr>
              <w:t xml:space="preserve"> 2 Модуль.</w:t>
            </w:r>
          </w:p>
          <w:p w:rsidR="0020621A" w:rsidRPr="00733B28" w:rsidRDefault="0020621A" w:rsidP="00733B28">
            <w:pPr>
              <w:rPr>
                <w:color w:val="000000"/>
                <w:sz w:val="20"/>
                <w:szCs w:val="20"/>
              </w:rPr>
            </w:pPr>
            <w:proofErr w:type="spellStart"/>
            <w:r w:rsidRPr="00733B28">
              <w:rPr>
                <w:color w:val="000000"/>
                <w:sz w:val="20"/>
                <w:szCs w:val="20"/>
              </w:rPr>
              <w:t>Ә</w:t>
            </w:r>
            <w:proofErr w:type="gramStart"/>
            <w:r w:rsidRPr="00733B28">
              <w:rPr>
                <w:color w:val="000000"/>
                <w:sz w:val="20"/>
                <w:szCs w:val="20"/>
              </w:rPr>
              <w:t>р</w:t>
            </w:r>
            <w:proofErr w:type="spellEnd"/>
            <w:proofErr w:type="gramEnd"/>
            <w:r w:rsidRPr="00733B28">
              <w:rPr>
                <w:color w:val="000000"/>
                <w:sz w:val="20"/>
                <w:szCs w:val="20"/>
              </w:rPr>
              <w:t xml:space="preserve"> </w:t>
            </w:r>
            <w:proofErr w:type="spellStart"/>
            <w:r w:rsidRPr="00733B28">
              <w:rPr>
                <w:color w:val="000000"/>
                <w:sz w:val="20"/>
                <w:szCs w:val="20"/>
              </w:rPr>
              <w:t>күмбездегі</w:t>
            </w:r>
            <w:proofErr w:type="spellEnd"/>
            <w:r w:rsidRPr="00733B28">
              <w:rPr>
                <w:color w:val="000000"/>
                <w:sz w:val="20"/>
                <w:szCs w:val="20"/>
              </w:rPr>
              <w:t xml:space="preserve"> </w:t>
            </w:r>
            <w:proofErr w:type="spellStart"/>
            <w:r w:rsidRPr="00733B28">
              <w:rPr>
                <w:color w:val="000000"/>
                <w:sz w:val="20"/>
                <w:szCs w:val="20"/>
              </w:rPr>
              <w:t>екі</w:t>
            </w:r>
            <w:proofErr w:type="spellEnd"/>
            <w:r w:rsidRPr="00733B28">
              <w:rPr>
                <w:color w:val="000000"/>
                <w:sz w:val="20"/>
                <w:szCs w:val="20"/>
              </w:rPr>
              <w:t xml:space="preserve"> </w:t>
            </w:r>
            <w:proofErr w:type="spellStart"/>
            <w:r w:rsidRPr="00733B28">
              <w:rPr>
                <w:color w:val="000000"/>
                <w:sz w:val="20"/>
                <w:szCs w:val="20"/>
              </w:rPr>
              <w:t>мембраналық</w:t>
            </w:r>
            <w:proofErr w:type="spellEnd"/>
            <w:r w:rsidRPr="00733B28">
              <w:rPr>
                <w:color w:val="000000"/>
                <w:sz w:val="20"/>
                <w:szCs w:val="20"/>
              </w:rPr>
              <w:t xml:space="preserve"> </w:t>
            </w:r>
            <w:proofErr w:type="spellStart"/>
            <w:r w:rsidRPr="00733B28">
              <w:rPr>
                <w:color w:val="000000"/>
                <w:sz w:val="20"/>
                <w:szCs w:val="20"/>
              </w:rPr>
              <w:t>басқару</w:t>
            </w:r>
            <w:proofErr w:type="spellEnd"/>
            <w:r w:rsidRPr="00733B28">
              <w:rPr>
                <w:color w:val="000000"/>
                <w:sz w:val="20"/>
                <w:szCs w:val="20"/>
              </w:rPr>
              <w:t xml:space="preserve"> </w:t>
            </w:r>
            <w:proofErr w:type="spellStart"/>
            <w:r w:rsidRPr="00733B28">
              <w:rPr>
                <w:color w:val="000000"/>
                <w:sz w:val="20"/>
                <w:szCs w:val="20"/>
              </w:rPr>
              <w:t>панелі</w:t>
            </w:r>
            <w:proofErr w:type="spellEnd"/>
            <w:r w:rsidRPr="00733B28">
              <w:rPr>
                <w:color w:val="000000"/>
                <w:sz w:val="20"/>
                <w:szCs w:val="20"/>
              </w:rPr>
              <w:t xml:space="preserve">: </w:t>
            </w:r>
            <w:proofErr w:type="spellStart"/>
            <w:r w:rsidRPr="00733B28">
              <w:rPr>
                <w:color w:val="000000"/>
                <w:sz w:val="20"/>
                <w:szCs w:val="20"/>
              </w:rPr>
              <w:t>шамды</w:t>
            </w:r>
            <w:proofErr w:type="spellEnd"/>
            <w:r w:rsidRPr="00733B28">
              <w:rPr>
                <w:color w:val="000000"/>
                <w:sz w:val="20"/>
                <w:szCs w:val="20"/>
              </w:rPr>
              <w:t xml:space="preserve"> </w:t>
            </w:r>
            <w:proofErr w:type="spellStart"/>
            <w:r w:rsidRPr="00733B28">
              <w:rPr>
                <w:color w:val="000000"/>
                <w:sz w:val="20"/>
                <w:szCs w:val="20"/>
              </w:rPr>
              <w:t>қосу</w:t>
            </w:r>
            <w:proofErr w:type="spellEnd"/>
            <w:r w:rsidRPr="00733B28">
              <w:rPr>
                <w:color w:val="000000"/>
                <w:sz w:val="20"/>
                <w:szCs w:val="20"/>
              </w:rPr>
              <w:t>/</w:t>
            </w:r>
            <w:proofErr w:type="spellStart"/>
            <w:r w:rsidRPr="00733B28">
              <w:rPr>
                <w:color w:val="000000"/>
                <w:sz w:val="20"/>
                <w:szCs w:val="20"/>
              </w:rPr>
              <w:t>өшіру</w:t>
            </w:r>
            <w:proofErr w:type="spellEnd"/>
            <w:r w:rsidRPr="00733B28">
              <w:rPr>
                <w:color w:val="000000"/>
                <w:sz w:val="20"/>
                <w:szCs w:val="20"/>
              </w:rPr>
              <w:t xml:space="preserve">; </w:t>
            </w:r>
            <w:proofErr w:type="spellStart"/>
            <w:r w:rsidRPr="00733B28">
              <w:rPr>
                <w:color w:val="000000"/>
                <w:sz w:val="20"/>
                <w:szCs w:val="20"/>
              </w:rPr>
              <w:t>жарықтандыру</w:t>
            </w:r>
            <w:proofErr w:type="spellEnd"/>
            <w:r w:rsidRPr="00733B28">
              <w:rPr>
                <w:color w:val="000000"/>
                <w:sz w:val="20"/>
                <w:szCs w:val="20"/>
              </w:rPr>
              <w:t xml:space="preserve"> </w:t>
            </w:r>
            <w:proofErr w:type="spellStart"/>
            <w:r w:rsidRPr="00733B28">
              <w:rPr>
                <w:color w:val="000000"/>
                <w:sz w:val="20"/>
                <w:szCs w:val="20"/>
              </w:rPr>
              <w:t>қарқындылығын</w:t>
            </w:r>
            <w:proofErr w:type="spellEnd"/>
            <w:r w:rsidRPr="00733B28">
              <w:rPr>
                <w:color w:val="000000"/>
                <w:sz w:val="20"/>
                <w:szCs w:val="20"/>
              </w:rPr>
              <w:t xml:space="preserve"> </w:t>
            </w:r>
            <w:proofErr w:type="spellStart"/>
            <w:r w:rsidRPr="00733B28">
              <w:rPr>
                <w:color w:val="000000"/>
                <w:sz w:val="20"/>
                <w:szCs w:val="20"/>
              </w:rPr>
              <w:t>реттеу</w:t>
            </w:r>
            <w:proofErr w:type="spellEnd"/>
            <w:r w:rsidRPr="00733B28">
              <w:rPr>
                <w:color w:val="000000"/>
                <w:sz w:val="20"/>
                <w:szCs w:val="20"/>
              </w:rPr>
              <w:t xml:space="preserve"> (10 </w:t>
            </w:r>
            <w:proofErr w:type="spellStart"/>
            <w:r w:rsidRPr="00733B28">
              <w:rPr>
                <w:color w:val="000000"/>
                <w:sz w:val="20"/>
                <w:szCs w:val="20"/>
              </w:rPr>
              <w:t>сатылы</w:t>
            </w:r>
            <w:proofErr w:type="spellEnd"/>
            <w:r w:rsidRPr="00733B28">
              <w:rPr>
                <w:color w:val="000000"/>
                <w:sz w:val="20"/>
                <w:szCs w:val="20"/>
              </w:rPr>
              <w:t xml:space="preserve"> </w:t>
            </w:r>
            <w:proofErr w:type="spellStart"/>
            <w:r w:rsidRPr="00733B28">
              <w:rPr>
                <w:color w:val="000000"/>
                <w:sz w:val="20"/>
                <w:szCs w:val="20"/>
              </w:rPr>
              <w:t>реттеуден</w:t>
            </w:r>
            <w:proofErr w:type="spellEnd"/>
            <w:r w:rsidRPr="00733B28">
              <w:rPr>
                <w:color w:val="000000"/>
                <w:sz w:val="20"/>
                <w:szCs w:val="20"/>
              </w:rPr>
              <w:t xml:space="preserve"> </w:t>
            </w:r>
            <w:proofErr w:type="spellStart"/>
            <w:r w:rsidRPr="00733B28">
              <w:rPr>
                <w:color w:val="000000"/>
                <w:sz w:val="20"/>
                <w:szCs w:val="20"/>
              </w:rPr>
              <w:t>немесе</w:t>
            </w:r>
            <w:proofErr w:type="spellEnd"/>
            <w:r w:rsidRPr="00733B28">
              <w:rPr>
                <w:color w:val="000000"/>
                <w:sz w:val="20"/>
                <w:szCs w:val="20"/>
              </w:rPr>
              <w:t xml:space="preserve"> </w:t>
            </w:r>
            <w:proofErr w:type="spellStart"/>
            <w:r w:rsidRPr="00733B28">
              <w:rPr>
                <w:color w:val="000000"/>
                <w:sz w:val="20"/>
                <w:szCs w:val="20"/>
              </w:rPr>
              <w:t>тегіс</w:t>
            </w:r>
            <w:proofErr w:type="spellEnd"/>
            <w:r w:rsidRPr="00733B28">
              <w:rPr>
                <w:color w:val="000000"/>
                <w:sz w:val="20"/>
                <w:szCs w:val="20"/>
              </w:rPr>
              <w:t xml:space="preserve"> </w:t>
            </w:r>
            <w:proofErr w:type="spellStart"/>
            <w:r w:rsidRPr="00733B28">
              <w:rPr>
                <w:color w:val="000000"/>
                <w:sz w:val="20"/>
                <w:szCs w:val="20"/>
              </w:rPr>
              <w:t>реттеуден</w:t>
            </w:r>
            <w:proofErr w:type="spellEnd"/>
            <w:r w:rsidRPr="00733B28">
              <w:rPr>
                <w:color w:val="000000"/>
                <w:sz w:val="20"/>
                <w:szCs w:val="20"/>
              </w:rPr>
              <w:t xml:space="preserve"> </w:t>
            </w:r>
            <w:proofErr w:type="spellStart"/>
            <w:r w:rsidRPr="00733B28">
              <w:rPr>
                <w:color w:val="000000"/>
                <w:sz w:val="20"/>
                <w:szCs w:val="20"/>
              </w:rPr>
              <w:t>аспау</w:t>
            </w:r>
            <w:proofErr w:type="spellEnd"/>
            <w:r w:rsidRPr="00733B28">
              <w:rPr>
                <w:color w:val="000000"/>
                <w:sz w:val="20"/>
                <w:szCs w:val="20"/>
              </w:rPr>
              <w:t xml:space="preserve"> </w:t>
            </w:r>
            <w:proofErr w:type="spellStart"/>
            <w:r w:rsidRPr="00733B28">
              <w:rPr>
                <w:color w:val="000000"/>
                <w:sz w:val="20"/>
                <w:szCs w:val="20"/>
              </w:rPr>
              <w:t>мүмкіндігімен</w:t>
            </w:r>
            <w:proofErr w:type="spellEnd"/>
            <w:r w:rsidRPr="00733B28">
              <w:rPr>
                <w:color w:val="000000"/>
                <w:sz w:val="20"/>
                <w:szCs w:val="20"/>
              </w:rPr>
              <w:t xml:space="preserve">); </w:t>
            </w:r>
            <w:proofErr w:type="spellStart"/>
            <w:r w:rsidRPr="00733B28">
              <w:rPr>
                <w:color w:val="000000"/>
                <w:sz w:val="20"/>
                <w:szCs w:val="20"/>
              </w:rPr>
              <w:t>эндоскопиялық</w:t>
            </w:r>
            <w:proofErr w:type="spellEnd"/>
            <w:r w:rsidRPr="00733B28">
              <w:rPr>
                <w:color w:val="000000"/>
                <w:sz w:val="20"/>
                <w:szCs w:val="20"/>
              </w:rPr>
              <w:t xml:space="preserve"> </w:t>
            </w:r>
            <w:proofErr w:type="spellStart"/>
            <w:r w:rsidRPr="00733B28">
              <w:rPr>
                <w:color w:val="000000"/>
                <w:sz w:val="20"/>
                <w:szCs w:val="20"/>
              </w:rPr>
              <w:t>жарықты</w:t>
            </w:r>
            <w:proofErr w:type="spellEnd"/>
            <w:r w:rsidRPr="00733B28">
              <w:rPr>
                <w:color w:val="000000"/>
                <w:sz w:val="20"/>
                <w:szCs w:val="20"/>
              </w:rPr>
              <w:t xml:space="preserve"> </w:t>
            </w:r>
            <w:proofErr w:type="spellStart"/>
            <w:r w:rsidRPr="00733B28">
              <w:rPr>
                <w:color w:val="000000"/>
                <w:sz w:val="20"/>
                <w:szCs w:val="20"/>
              </w:rPr>
              <w:t>қосу</w:t>
            </w:r>
            <w:proofErr w:type="spellEnd"/>
            <w:r w:rsidRPr="00733B28">
              <w:rPr>
                <w:color w:val="000000"/>
                <w:sz w:val="20"/>
                <w:szCs w:val="20"/>
              </w:rPr>
              <w:t>/</w:t>
            </w:r>
            <w:proofErr w:type="spellStart"/>
            <w:r w:rsidRPr="00733B28">
              <w:rPr>
                <w:color w:val="000000"/>
                <w:sz w:val="20"/>
                <w:szCs w:val="20"/>
              </w:rPr>
              <w:t>өшіру</w:t>
            </w:r>
            <w:proofErr w:type="spellEnd"/>
            <w:r w:rsidRPr="00733B28">
              <w:rPr>
                <w:color w:val="000000"/>
                <w:sz w:val="20"/>
                <w:szCs w:val="20"/>
              </w:rPr>
              <w:t xml:space="preserve">; </w:t>
            </w:r>
            <w:proofErr w:type="spellStart"/>
            <w:r w:rsidRPr="00733B28">
              <w:rPr>
                <w:color w:val="000000"/>
                <w:sz w:val="20"/>
                <w:szCs w:val="20"/>
              </w:rPr>
              <w:t>эндоскопиялық</w:t>
            </w:r>
            <w:proofErr w:type="spellEnd"/>
            <w:r w:rsidRPr="00733B28">
              <w:rPr>
                <w:color w:val="000000"/>
                <w:sz w:val="20"/>
                <w:szCs w:val="20"/>
              </w:rPr>
              <w:t xml:space="preserve"> </w:t>
            </w:r>
            <w:proofErr w:type="spellStart"/>
            <w:r w:rsidRPr="00733B28">
              <w:rPr>
                <w:color w:val="000000"/>
                <w:sz w:val="20"/>
                <w:szCs w:val="20"/>
              </w:rPr>
              <w:t>жарықтандырудың</w:t>
            </w:r>
            <w:proofErr w:type="spellEnd"/>
            <w:r w:rsidRPr="00733B28">
              <w:rPr>
                <w:color w:val="000000"/>
                <w:sz w:val="20"/>
                <w:szCs w:val="20"/>
              </w:rPr>
              <w:t xml:space="preserve"> </w:t>
            </w:r>
            <w:proofErr w:type="spellStart"/>
            <w:r w:rsidRPr="00733B28">
              <w:rPr>
                <w:color w:val="000000"/>
                <w:sz w:val="20"/>
                <w:szCs w:val="20"/>
              </w:rPr>
              <w:t>қарқындылығын</w:t>
            </w:r>
            <w:proofErr w:type="spellEnd"/>
            <w:r w:rsidRPr="00733B28">
              <w:rPr>
                <w:color w:val="000000"/>
                <w:sz w:val="20"/>
                <w:szCs w:val="20"/>
              </w:rPr>
              <w:t xml:space="preserve"> </w:t>
            </w:r>
            <w:proofErr w:type="spellStart"/>
            <w:r w:rsidRPr="00733B28">
              <w:rPr>
                <w:color w:val="000000"/>
                <w:sz w:val="20"/>
                <w:szCs w:val="20"/>
              </w:rPr>
              <w:t>реттеу</w:t>
            </w:r>
            <w:proofErr w:type="spellEnd"/>
            <w:r w:rsidRPr="00733B28">
              <w:rPr>
                <w:color w:val="000000"/>
                <w:sz w:val="20"/>
                <w:szCs w:val="20"/>
              </w:rPr>
              <w:t xml:space="preserve"> (10 </w:t>
            </w:r>
            <w:proofErr w:type="spellStart"/>
            <w:r w:rsidRPr="00733B28">
              <w:rPr>
                <w:color w:val="000000"/>
                <w:sz w:val="20"/>
                <w:szCs w:val="20"/>
              </w:rPr>
              <w:t>сатылы</w:t>
            </w:r>
            <w:proofErr w:type="spellEnd"/>
            <w:r w:rsidRPr="00733B28">
              <w:rPr>
                <w:color w:val="000000"/>
                <w:sz w:val="20"/>
                <w:szCs w:val="20"/>
              </w:rPr>
              <w:t xml:space="preserve"> </w:t>
            </w:r>
            <w:proofErr w:type="spellStart"/>
            <w:r w:rsidRPr="00733B28">
              <w:rPr>
                <w:color w:val="000000"/>
                <w:sz w:val="20"/>
                <w:szCs w:val="20"/>
              </w:rPr>
              <w:t>реттеуден</w:t>
            </w:r>
            <w:proofErr w:type="spellEnd"/>
            <w:r w:rsidRPr="00733B28">
              <w:rPr>
                <w:color w:val="000000"/>
                <w:sz w:val="20"/>
                <w:szCs w:val="20"/>
              </w:rPr>
              <w:t xml:space="preserve"> </w:t>
            </w:r>
            <w:proofErr w:type="spellStart"/>
            <w:r w:rsidRPr="00733B28">
              <w:rPr>
                <w:color w:val="000000"/>
                <w:sz w:val="20"/>
                <w:szCs w:val="20"/>
              </w:rPr>
              <w:t>немесе</w:t>
            </w:r>
            <w:proofErr w:type="spellEnd"/>
            <w:r w:rsidRPr="00733B28">
              <w:rPr>
                <w:color w:val="000000"/>
                <w:sz w:val="20"/>
                <w:szCs w:val="20"/>
              </w:rPr>
              <w:t xml:space="preserve"> </w:t>
            </w:r>
            <w:proofErr w:type="spellStart"/>
            <w:r w:rsidRPr="00733B28">
              <w:rPr>
                <w:color w:val="000000"/>
                <w:sz w:val="20"/>
                <w:szCs w:val="20"/>
              </w:rPr>
              <w:t>тегіс</w:t>
            </w:r>
            <w:proofErr w:type="spellEnd"/>
            <w:r w:rsidRPr="00733B28">
              <w:rPr>
                <w:color w:val="000000"/>
                <w:sz w:val="20"/>
                <w:szCs w:val="20"/>
              </w:rPr>
              <w:t xml:space="preserve"> </w:t>
            </w:r>
            <w:proofErr w:type="spellStart"/>
            <w:r w:rsidRPr="00733B28">
              <w:rPr>
                <w:color w:val="000000"/>
                <w:sz w:val="20"/>
                <w:szCs w:val="20"/>
              </w:rPr>
              <w:t>реттеуден</w:t>
            </w:r>
            <w:proofErr w:type="spellEnd"/>
            <w:r w:rsidRPr="00733B28">
              <w:rPr>
                <w:color w:val="000000"/>
                <w:sz w:val="20"/>
                <w:szCs w:val="20"/>
              </w:rPr>
              <w:t xml:space="preserve"> </w:t>
            </w:r>
            <w:proofErr w:type="spellStart"/>
            <w:r w:rsidRPr="00733B28">
              <w:rPr>
                <w:color w:val="000000"/>
                <w:sz w:val="20"/>
                <w:szCs w:val="20"/>
              </w:rPr>
              <w:t>аспау</w:t>
            </w:r>
            <w:proofErr w:type="spellEnd"/>
            <w:r w:rsidRPr="00733B28">
              <w:rPr>
                <w:color w:val="000000"/>
                <w:sz w:val="20"/>
                <w:szCs w:val="20"/>
              </w:rPr>
              <w:t xml:space="preserve"> </w:t>
            </w:r>
            <w:proofErr w:type="spellStart"/>
            <w:r w:rsidRPr="00733B28">
              <w:rPr>
                <w:color w:val="000000"/>
                <w:sz w:val="20"/>
                <w:szCs w:val="20"/>
              </w:rPr>
              <w:t>мүмкіндігімен</w:t>
            </w:r>
            <w:proofErr w:type="spellEnd"/>
            <w:r w:rsidRPr="00733B28">
              <w:rPr>
                <w:color w:val="000000"/>
                <w:sz w:val="20"/>
                <w:szCs w:val="20"/>
              </w:rPr>
              <w:t xml:space="preserve">); </w:t>
            </w:r>
            <w:proofErr w:type="spellStart"/>
            <w:r w:rsidRPr="00733B28">
              <w:rPr>
                <w:color w:val="000000"/>
                <w:sz w:val="20"/>
                <w:szCs w:val="20"/>
              </w:rPr>
              <w:t>режимді</w:t>
            </w:r>
            <w:proofErr w:type="spellEnd"/>
            <w:r w:rsidRPr="00733B28">
              <w:rPr>
                <w:color w:val="000000"/>
                <w:sz w:val="20"/>
                <w:szCs w:val="20"/>
              </w:rPr>
              <w:t xml:space="preserve"> </w:t>
            </w:r>
            <w:proofErr w:type="spellStart"/>
            <w:r w:rsidRPr="00733B28">
              <w:rPr>
                <w:color w:val="000000"/>
                <w:sz w:val="20"/>
                <w:szCs w:val="20"/>
              </w:rPr>
              <w:t>қосу</w:t>
            </w:r>
            <w:proofErr w:type="spellEnd"/>
            <w:r w:rsidRPr="00733B28">
              <w:rPr>
                <w:color w:val="000000"/>
                <w:sz w:val="20"/>
                <w:szCs w:val="20"/>
              </w:rPr>
              <w:t xml:space="preserve"> </w:t>
            </w:r>
            <w:proofErr w:type="spellStart"/>
            <w:r w:rsidRPr="00733B28">
              <w:rPr>
                <w:color w:val="000000"/>
                <w:sz w:val="20"/>
                <w:szCs w:val="20"/>
              </w:rPr>
              <w:t>жарықтандырылған</w:t>
            </w:r>
            <w:proofErr w:type="spellEnd"/>
            <w:r w:rsidRPr="00733B28">
              <w:rPr>
                <w:color w:val="000000"/>
                <w:sz w:val="20"/>
                <w:szCs w:val="20"/>
              </w:rPr>
              <w:t xml:space="preserve"> </w:t>
            </w:r>
            <w:proofErr w:type="spellStart"/>
            <w:r w:rsidRPr="00733B28">
              <w:rPr>
                <w:color w:val="000000"/>
                <w:sz w:val="20"/>
                <w:szCs w:val="20"/>
              </w:rPr>
              <w:t>операциялық</w:t>
            </w:r>
            <w:proofErr w:type="spellEnd"/>
            <w:r w:rsidRPr="00733B28">
              <w:rPr>
                <w:color w:val="000000"/>
                <w:sz w:val="20"/>
                <w:szCs w:val="20"/>
              </w:rPr>
              <w:t xml:space="preserve"> </w:t>
            </w:r>
            <w:proofErr w:type="spellStart"/>
            <w:r w:rsidRPr="00733B28">
              <w:rPr>
                <w:color w:val="000000"/>
                <w:sz w:val="20"/>
                <w:szCs w:val="20"/>
              </w:rPr>
              <w:t>ө</w:t>
            </w:r>
            <w:proofErr w:type="gramStart"/>
            <w:r w:rsidRPr="00733B28">
              <w:rPr>
                <w:color w:val="000000"/>
                <w:sz w:val="20"/>
                <w:szCs w:val="20"/>
              </w:rPr>
              <w:t>р</w:t>
            </w:r>
            <w:proofErr w:type="gramEnd"/>
            <w:r w:rsidRPr="00733B28">
              <w:rPr>
                <w:color w:val="000000"/>
                <w:sz w:val="20"/>
                <w:szCs w:val="20"/>
              </w:rPr>
              <w:t>істің</w:t>
            </w:r>
            <w:proofErr w:type="spellEnd"/>
            <w:r w:rsidRPr="00733B28">
              <w:rPr>
                <w:color w:val="000000"/>
                <w:sz w:val="20"/>
                <w:szCs w:val="20"/>
              </w:rPr>
              <w:t xml:space="preserve"> </w:t>
            </w:r>
            <w:proofErr w:type="spellStart"/>
            <w:r w:rsidRPr="00733B28">
              <w:rPr>
                <w:color w:val="000000"/>
                <w:sz w:val="20"/>
                <w:szCs w:val="20"/>
              </w:rPr>
              <w:t>тереңдігін</w:t>
            </w:r>
            <w:proofErr w:type="spellEnd"/>
            <w:r w:rsidRPr="00733B28">
              <w:rPr>
                <w:color w:val="000000"/>
                <w:sz w:val="20"/>
                <w:szCs w:val="20"/>
              </w:rPr>
              <w:t xml:space="preserve"> </w:t>
            </w:r>
            <w:proofErr w:type="spellStart"/>
            <w:r w:rsidRPr="00733B28">
              <w:rPr>
                <w:color w:val="000000"/>
                <w:sz w:val="20"/>
                <w:szCs w:val="20"/>
              </w:rPr>
              <w:t>ұлғайту</w:t>
            </w:r>
            <w:proofErr w:type="spellEnd"/>
            <w:r w:rsidRPr="00733B28">
              <w:rPr>
                <w:color w:val="000000"/>
                <w:sz w:val="20"/>
                <w:szCs w:val="20"/>
              </w:rPr>
              <w:t xml:space="preserve">, </w:t>
            </w:r>
            <w:proofErr w:type="spellStart"/>
            <w:r w:rsidRPr="00733B28">
              <w:rPr>
                <w:color w:val="000000"/>
                <w:sz w:val="20"/>
                <w:szCs w:val="20"/>
              </w:rPr>
              <w:t>сонымен</w:t>
            </w:r>
            <w:proofErr w:type="spellEnd"/>
            <w:r w:rsidRPr="00733B28">
              <w:rPr>
                <w:color w:val="000000"/>
                <w:sz w:val="20"/>
                <w:szCs w:val="20"/>
              </w:rPr>
              <w:t xml:space="preserve"> </w:t>
            </w:r>
            <w:proofErr w:type="spellStart"/>
            <w:r w:rsidRPr="00733B28">
              <w:rPr>
                <w:color w:val="000000"/>
                <w:sz w:val="20"/>
                <w:szCs w:val="20"/>
              </w:rPr>
              <w:t>бірге</w:t>
            </w:r>
            <w:proofErr w:type="spellEnd"/>
            <w:r w:rsidRPr="00733B28">
              <w:rPr>
                <w:color w:val="000000"/>
                <w:sz w:val="20"/>
                <w:szCs w:val="20"/>
              </w:rPr>
              <w:t xml:space="preserve"> </w:t>
            </w:r>
            <w:proofErr w:type="spellStart"/>
            <w:r w:rsidRPr="00733B28">
              <w:rPr>
                <w:color w:val="000000"/>
                <w:sz w:val="20"/>
                <w:szCs w:val="20"/>
              </w:rPr>
              <w:t>шамнан</w:t>
            </w:r>
            <w:proofErr w:type="spellEnd"/>
            <w:r w:rsidRPr="00733B28">
              <w:rPr>
                <w:color w:val="000000"/>
                <w:sz w:val="20"/>
                <w:szCs w:val="20"/>
              </w:rPr>
              <w:t xml:space="preserve"> </w:t>
            </w:r>
            <w:proofErr w:type="spellStart"/>
            <w:r w:rsidRPr="00733B28">
              <w:rPr>
                <w:color w:val="000000"/>
                <w:sz w:val="20"/>
                <w:szCs w:val="20"/>
              </w:rPr>
              <w:t>көлеңкені</w:t>
            </w:r>
            <w:proofErr w:type="spellEnd"/>
            <w:r w:rsidRPr="00733B28">
              <w:rPr>
                <w:color w:val="000000"/>
                <w:sz w:val="20"/>
                <w:szCs w:val="20"/>
              </w:rPr>
              <w:t xml:space="preserve"> </w:t>
            </w:r>
            <w:proofErr w:type="spellStart"/>
            <w:r w:rsidRPr="00733B28">
              <w:rPr>
                <w:color w:val="000000"/>
                <w:sz w:val="20"/>
                <w:szCs w:val="20"/>
              </w:rPr>
              <w:t>азайту</w:t>
            </w:r>
            <w:proofErr w:type="spellEnd"/>
            <w:r w:rsidRPr="00733B28">
              <w:rPr>
                <w:color w:val="000000"/>
                <w:sz w:val="20"/>
                <w:szCs w:val="20"/>
              </w:rPr>
              <w:t xml:space="preserve">; </w:t>
            </w:r>
            <w:proofErr w:type="spellStart"/>
            <w:r w:rsidRPr="00733B28">
              <w:rPr>
                <w:color w:val="000000"/>
                <w:sz w:val="20"/>
                <w:szCs w:val="20"/>
              </w:rPr>
              <w:t>түс</w:t>
            </w:r>
            <w:proofErr w:type="spellEnd"/>
            <w:r w:rsidRPr="00733B28">
              <w:rPr>
                <w:color w:val="000000"/>
                <w:sz w:val="20"/>
                <w:szCs w:val="20"/>
              </w:rPr>
              <w:t xml:space="preserve"> </w:t>
            </w:r>
            <w:proofErr w:type="spellStart"/>
            <w:r w:rsidRPr="00733B28">
              <w:rPr>
                <w:color w:val="000000"/>
                <w:sz w:val="20"/>
                <w:szCs w:val="20"/>
              </w:rPr>
              <w:t>температурасын</w:t>
            </w:r>
            <w:proofErr w:type="spellEnd"/>
            <w:r w:rsidRPr="00733B28">
              <w:rPr>
                <w:color w:val="000000"/>
                <w:sz w:val="20"/>
                <w:szCs w:val="20"/>
              </w:rPr>
              <w:t xml:space="preserve"> </w:t>
            </w:r>
            <w:proofErr w:type="spellStart"/>
            <w:r w:rsidRPr="00733B28">
              <w:rPr>
                <w:color w:val="000000"/>
                <w:sz w:val="20"/>
                <w:szCs w:val="20"/>
              </w:rPr>
              <w:t>реттеу</w:t>
            </w:r>
            <w:proofErr w:type="spellEnd"/>
            <w:r w:rsidRPr="00733B28">
              <w:rPr>
                <w:color w:val="000000"/>
                <w:sz w:val="20"/>
                <w:szCs w:val="20"/>
              </w:rPr>
              <w:t>.</w:t>
            </w:r>
          </w:p>
          <w:p w:rsidR="0020621A" w:rsidRPr="00733B28" w:rsidRDefault="0020621A" w:rsidP="00733B28">
            <w:pPr>
              <w:rPr>
                <w:color w:val="000000"/>
                <w:sz w:val="20"/>
                <w:szCs w:val="20"/>
              </w:rPr>
            </w:pPr>
            <w:proofErr w:type="spellStart"/>
            <w:r w:rsidRPr="00733B28">
              <w:rPr>
                <w:color w:val="000000"/>
                <w:sz w:val="20"/>
                <w:szCs w:val="20"/>
              </w:rPr>
              <w:t>Жарық</w:t>
            </w:r>
            <w:proofErr w:type="spellEnd"/>
            <w:r w:rsidRPr="00733B28">
              <w:rPr>
                <w:color w:val="000000"/>
                <w:sz w:val="20"/>
                <w:szCs w:val="20"/>
              </w:rPr>
              <w:t xml:space="preserve"> </w:t>
            </w:r>
            <w:proofErr w:type="spellStart"/>
            <w:r w:rsidRPr="00733B28">
              <w:rPr>
                <w:color w:val="000000"/>
                <w:sz w:val="20"/>
                <w:szCs w:val="20"/>
              </w:rPr>
              <w:t>нүктесінің</w:t>
            </w:r>
            <w:proofErr w:type="spellEnd"/>
            <w:r w:rsidRPr="00733B28">
              <w:rPr>
                <w:color w:val="000000"/>
                <w:sz w:val="20"/>
                <w:szCs w:val="20"/>
              </w:rPr>
              <w:t xml:space="preserve"> </w:t>
            </w:r>
            <w:proofErr w:type="spellStart"/>
            <w:r w:rsidRPr="00733B28">
              <w:rPr>
                <w:color w:val="000000"/>
                <w:sz w:val="20"/>
                <w:szCs w:val="20"/>
              </w:rPr>
              <w:t>диаметрін</w:t>
            </w:r>
            <w:proofErr w:type="spellEnd"/>
            <w:r w:rsidRPr="00733B28">
              <w:rPr>
                <w:color w:val="000000"/>
                <w:sz w:val="20"/>
                <w:szCs w:val="20"/>
              </w:rPr>
              <w:t xml:space="preserve"> </w:t>
            </w:r>
            <w:proofErr w:type="spellStart"/>
            <w:r w:rsidRPr="00733B28">
              <w:rPr>
                <w:color w:val="000000"/>
                <w:sz w:val="20"/>
                <w:szCs w:val="20"/>
              </w:rPr>
              <w:t>реттеуге</w:t>
            </w:r>
            <w:proofErr w:type="spellEnd"/>
            <w:r w:rsidRPr="00733B28">
              <w:rPr>
                <w:color w:val="000000"/>
                <w:sz w:val="20"/>
                <w:szCs w:val="20"/>
              </w:rPr>
              <w:t xml:space="preserve"> </w:t>
            </w:r>
            <w:proofErr w:type="spellStart"/>
            <w:r w:rsidRPr="00733B28">
              <w:rPr>
                <w:color w:val="000000"/>
                <w:sz w:val="20"/>
                <w:szCs w:val="20"/>
              </w:rPr>
              <w:t>мүмкіндік</w:t>
            </w:r>
            <w:proofErr w:type="spellEnd"/>
            <w:r w:rsidRPr="00733B28">
              <w:rPr>
                <w:color w:val="000000"/>
                <w:sz w:val="20"/>
                <w:szCs w:val="20"/>
              </w:rPr>
              <w:t xml:space="preserve"> </w:t>
            </w:r>
            <w:proofErr w:type="spellStart"/>
            <w:r w:rsidRPr="00733B28">
              <w:rPr>
                <w:color w:val="000000"/>
                <w:sz w:val="20"/>
                <w:szCs w:val="20"/>
              </w:rPr>
              <w:t>беретін</w:t>
            </w:r>
            <w:proofErr w:type="spellEnd"/>
            <w:r w:rsidRPr="00733B28">
              <w:rPr>
                <w:color w:val="000000"/>
                <w:sz w:val="20"/>
                <w:szCs w:val="20"/>
              </w:rPr>
              <w:t xml:space="preserve"> </w:t>
            </w:r>
            <w:proofErr w:type="spellStart"/>
            <w:r w:rsidRPr="00733B28">
              <w:rPr>
                <w:color w:val="000000"/>
                <w:sz w:val="20"/>
                <w:szCs w:val="20"/>
              </w:rPr>
              <w:t>күмбездің</w:t>
            </w:r>
            <w:proofErr w:type="spellEnd"/>
            <w:r w:rsidRPr="00733B28">
              <w:rPr>
                <w:color w:val="000000"/>
                <w:sz w:val="20"/>
                <w:szCs w:val="20"/>
              </w:rPr>
              <w:t xml:space="preserve"> </w:t>
            </w:r>
            <w:proofErr w:type="spellStart"/>
            <w:r w:rsidRPr="00733B28">
              <w:rPr>
                <w:color w:val="000000"/>
                <w:sz w:val="20"/>
                <w:szCs w:val="20"/>
              </w:rPr>
              <w:t>ортасына</w:t>
            </w:r>
            <w:proofErr w:type="spellEnd"/>
            <w:r w:rsidRPr="00733B28">
              <w:rPr>
                <w:color w:val="000000"/>
                <w:sz w:val="20"/>
                <w:szCs w:val="20"/>
              </w:rPr>
              <w:t xml:space="preserve"> </w:t>
            </w:r>
            <w:proofErr w:type="spellStart"/>
            <w:r w:rsidRPr="00733B28">
              <w:rPr>
                <w:color w:val="000000"/>
                <w:sz w:val="20"/>
                <w:szCs w:val="20"/>
              </w:rPr>
              <w:t>орнатылған</w:t>
            </w:r>
            <w:proofErr w:type="spellEnd"/>
            <w:r w:rsidRPr="00733B28">
              <w:rPr>
                <w:color w:val="000000"/>
                <w:sz w:val="20"/>
                <w:szCs w:val="20"/>
              </w:rPr>
              <w:t xml:space="preserve"> </w:t>
            </w:r>
            <w:proofErr w:type="spellStart"/>
            <w:r w:rsidRPr="00733B28">
              <w:rPr>
                <w:color w:val="000000"/>
                <w:sz w:val="20"/>
                <w:szCs w:val="20"/>
              </w:rPr>
              <w:t>стерильді</w:t>
            </w:r>
            <w:proofErr w:type="spellEnd"/>
            <w:r w:rsidRPr="00733B28">
              <w:rPr>
                <w:color w:val="000000"/>
                <w:sz w:val="20"/>
                <w:szCs w:val="20"/>
              </w:rPr>
              <w:t xml:space="preserve"> </w:t>
            </w:r>
            <w:proofErr w:type="spellStart"/>
            <w:r w:rsidRPr="00733B28">
              <w:rPr>
                <w:color w:val="000000"/>
                <w:sz w:val="20"/>
                <w:szCs w:val="20"/>
              </w:rPr>
              <w:t>тұ</w:t>
            </w:r>
            <w:proofErr w:type="gramStart"/>
            <w:r w:rsidRPr="00733B28">
              <w:rPr>
                <w:color w:val="000000"/>
                <w:sz w:val="20"/>
                <w:szCs w:val="20"/>
              </w:rPr>
              <w:t>т</w:t>
            </w:r>
            <w:proofErr w:type="gramEnd"/>
            <w:r w:rsidRPr="00733B28">
              <w:rPr>
                <w:color w:val="000000"/>
                <w:sz w:val="20"/>
                <w:szCs w:val="20"/>
              </w:rPr>
              <w:t>қа</w:t>
            </w:r>
            <w:proofErr w:type="spellEnd"/>
            <w:r w:rsidRPr="00733B28">
              <w:rPr>
                <w:color w:val="000000"/>
                <w:sz w:val="20"/>
                <w:szCs w:val="20"/>
              </w:rPr>
              <w:t>.</w:t>
            </w:r>
          </w:p>
          <w:p w:rsidR="0020621A" w:rsidRPr="00733B28" w:rsidRDefault="0020621A" w:rsidP="00733B28">
            <w:pPr>
              <w:rPr>
                <w:color w:val="000000"/>
                <w:sz w:val="20"/>
                <w:szCs w:val="20"/>
              </w:rPr>
            </w:pPr>
            <w:proofErr w:type="spellStart"/>
            <w:r w:rsidRPr="00733B28">
              <w:rPr>
                <w:color w:val="000000"/>
                <w:sz w:val="20"/>
                <w:szCs w:val="20"/>
              </w:rPr>
              <w:t>Стерильденбеген</w:t>
            </w:r>
            <w:proofErr w:type="spellEnd"/>
            <w:r w:rsidRPr="00733B28">
              <w:rPr>
                <w:color w:val="000000"/>
                <w:sz w:val="20"/>
                <w:szCs w:val="20"/>
              </w:rPr>
              <w:t xml:space="preserve"> </w:t>
            </w:r>
            <w:proofErr w:type="spellStart"/>
            <w:r w:rsidRPr="00733B28">
              <w:rPr>
                <w:color w:val="000000"/>
                <w:sz w:val="20"/>
                <w:szCs w:val="20"/>
              </w:rPr>
              <w:t>тұ</w:t>
            </w:r>
            <w:proofErr w:type="gramStart"/>
            <w:r w:rsidRPr="00733B28">
              <w:rPr>
                <w:color w:val="000000"/>
                <w:sz w:val="20"/>
                <w:szCs w:val="20"/>
              </w:rPr>
              <w:t>т</w:t>
            </w:r>
            <w:proofErr w:type="gramEnd"/>
            <w:r w:rsidRPr="00733B28">
              <w:rPr>
                <w:color w:val="000000"/>
                <w:sz w:val="20"/>
                <w:szCs w:val="20"/>
              </w:rPr>
              <w:t>қа</w:t>
            </w:r>
            <w:proofErr w:type="spellEnd"/>
            <w:r w:rsidRPr="00733B28">
              <w:rPr>
                <w:color w:val="000000"/>
                <w:sz w:val="20"/>
                <w:szCs w:val="20"/>
              </w:rPr>
              <w:t xml:space="preserve"> </w:t>
            </w:r>
            <w:proofErr w:type="spellStart"/>
            <w:r w:rsidRPr="00733B28">
              <w:rPr>
                <w:color w:val="000000"/>
                <w:sz w:val="20"/>
                <w:szCs w:val="20"/>
              </w:rPr>
              <w:t>күмбез</w:t>
            </w:r>
            <w:proofErr w:type="spellEnd"/>
            <w:r w:rsidRPr="00733B28">
              <w:rPr>
                <w:color w:val="000000"/>
                <w:sz w:val="20"/>
                <w:szCs w:val="20"/>
              </w:rPr>
              <w:t xml:space="preserve"> </w:t>
            </w:r>
            <w:proofErr w:type="spellStart"/>
            <w:r w:rsidRPr="00733B28">
              <w:rPr>
                <w:color w:val="000000"/>
                <w:sz w:val="20"/>
                <w:szCs w:val="20"/>
              </w:rPr>
              <w:t>арқылы</w:t>
            </w:r>
            <w:proofErr w:type="spellEnd"/>
            <w:r w:rsidRPr="00733B28">
              <w:rPr>
                <w:color w:val="000000"/>
                <w:sz w:val="20"/>
                <w:szCs w:val="20"/>
              </w:rPr>
              <w:t xml:space="preserve"> </w:t>
            </w:r>
            <w:proofErr w:type="spellStart"/>
            <w:r w:rsidRPr="00733B28">
              <w:rPr>
                <w:color w:val="000000"/>
                <w:sz w:val="20"/>
                <w:szCs w:val="20"/>
              </w:rPr>
              <w:t>оның</w:t>
            </w:r>
            <w:proofErr w:type="spellEnd"/>
            <w:r w:rsidRPr="00733B28">
              <w:rPr>
                <w:color w:val="000000"/>
                <w:sz w:val="20"/>
                <w:szCs w:val="20"/>
              </w:rPr>
              <w:t xml:space="preserve"> </w:t>
            </w:r>
            <w:proofErr w:type="spellStart"/>
            <w:r w:rsidRPr="00733B28">
              <w:rPr>
                <w:color w:val="000000"/>
                <w:sz w:val="20"/>
                <w:szCs w:val="20"/>
              </w:rPr>
              <w:t>шеңберінің</w:t>
            </w:r>
            <w:proofErr w:type="spellEnd"/>
            <w:r w:rsidRPr="00733B28">
              <w:rPr>
                <w:color w:val="000000"/>
                <w:sz w:val="20"/>
                <w:szCs w:val="20"/>
              </w:rPr>
              <w:t xml:space="preserve"> 75% - дан </w:t>
            </w:r>
            <w:proofErr w:type="spellStart"/>
            <w:r w:rsidRPr="00733B28">
              <w:rPr>
                <w:color w:val="000000"/>
                <w:sz w:val="20"/>
                <w:szCs w:val="20"/>
              </w:rPr>
              <w:t>астамын</w:t>
            </w:r>
            <w:proofErr w:type="spellEnd"/>
            <w:r w:rsidRPr="00733B28">
              <w:rPr>
                <w:color w:val="000000"/>
                <w:sz w:val="20"/>
                <w:szCs w:val="20"/>
              </w:rPr>
              <w:t xml:space="preserve"> </w:t>
            </w:r>
            <w:proofErr w:type="spellStart"/>
            <w:r w:rsidRPr="00733B28">
              <w:rPr>
                <w:color w:val="000000"/>
                <w:sz w:val="20"/>
                <w:szCs w:val="20"/>
              </w:rPr>
              <w:t>өтуі</w:t>
            </w:r>
            <w:proofErr w:type="spellEnd"/>
            <w:r w:rsidRPr="00733B28">
              <w:rPr>
                <w:color w:val="000000"/>
                <w:sz w:val="20"/>
                <w:szCs w:val="20"/>
              </w:rPr>
              <w:t xml:space="preserve"> </w:t>
            </w:r>
            <w:proofErr w:type="spellStart"/>
            <w:r w:rsidRPr="00733B28">
              <w:rPr>
                <w:color w:val="000000"/>
                <w:sz w:val="20"/>
                <w:szCs w:val="20"/>
              </w:rPr>
              <w:t>керек</w:t>
            </w:r>
            <w:proofErr w:type="spellEnd"/>
            <w:r w:rsidRPr="00733B28">
              <w:rPr>
                <w:color w:val="000000"/>
                <w:sz w:val="20"/>
                <w:szCs w:val="20"/>
              </w:rPr>
              <w:t xml:space="preserve">, </w:t>
            </w:r>
            <w:proofErr w:type="spellStart"/>
            <w:r w:rsidRPr="00733B28">
              <w:rPr>
                <w:color w:val="000000"/>
                <w:sz w:val="20"/>
                <w:szCs w:val="20"/>
              </w:rPr>
              <w:t>бұл</w:t>
            </w:r>
            <w:proofErr w:type="spellEnd"/>
            <w:r w:rsidRPr="00733B28">
              <w:rPr>
                <w:color w:val="000000"/>
                <w:sz w:val="20"/>
                <w:szCs w:val="20"/>
              </w:rPr>
              <w:t xml:space="preserve"> </w:t>
            </w:r>
            <w:proofErr w:type="spellStart"/>
            <w:r w:rsidRPr="00733B28">
              <w:rPr>
                <w:color w:val="000000"/>
                <w:sz w:val="20"/>
                <w:szCs w:val="20"/>
              </w:rPr>
              <w:t>тәуелсіз</w:t>
            </w:r>
            <w:proofErr w:type="spellEnd"/>
            <w:r w:rsidRPr="00733B28">
              <w:rPr>
                <w:color w:val="000000"/>
                <w:sz w:val="20"/>
                <w:szCs w:val="20"/>
              </w:rPr>
              <w:t xml:space="preserve"> </w:t>
            </w:r>
            <w:proofErr w:type="spellStart"/>
            <w:r w:rsidRPr="00733B28">
              <w:rPr>
                <w:color w:val="000000"/>
                <w:sz w:val="20"/>
                <w:szCs w:val="20"/>
              </w:rPr>
              <w:t>қол</w:t>
            </w:r>
            <w:proofErr w:type="spellEnd"/>
            <w:r w:rsidRPr="00733B28">
              <w:rPr>
                <w:color w:val="000000"/>
                <w:sz w:val="20"/>
                <w:szCs w:val="20"/>
              </w:rPr>
              <w:t xml:space="preserve"> </w:t>
            </w:r>
            <w:proofErr w:type="spellStart"/>
            <w:r w:rsidRPr="00733B28">
              <w:rPr>
                <w:color w:val="000000"/>
                <w:sz w:val="20"/>
                <w:szCs w:val="20"/>
              </w:rPr>
              <w:t>жетімділікті</w:t>
            </w:r>
            <w:proofErr w:type="spellEnd"/>
            <w:r w:rsidRPr="00733B28">
              <w:rPr>
                <w:color w:val="000000"/>
                <w:sz w:val="20"/>
                <w:szCs w:val="20"/>
              </w:rPr>
              <w:t xml:space="preserve"> </w:t>
            </w:r>
            <w:proofErr w:type="spellStart"/>
            <w:r w:rsidRPr="00733B28">
              <w:rPr>
                <w:color w:val="000000"/>
                <w:sz w:val="20"/>
                <w:szCs w:val="20"/>
              </w:rPr>
              <w:t>және</w:t>
            </w:r>
            <w:proofErr w:type="spellEnd"/>
            <w:r w:rsidRPr="00733B28">
              <w:rPr>
                <w:color w:val="000000"/>
                <w:sz w:val="20"/>
                <w:szCs w:val="20"/>
              </w:rPr>
              <w:t xml:space="preserve"> </w:t>
            </w:r>
            <w:proofErr w:type="spellStart"/>
            <w:r w:rsidRPr="00733B28">
              <w:rPr>
                <w:color w:val="000000"/>
                <w:sz w:val="20"/>
                <w:szCs w:val="20"/>
              </w:rPr>
              <w:t>өте</w:t>
            </w:r>
            <w:proofErr w:type="spellEnd"/>
            <w:r w:rsidRPr="00733B28">
              <w:rPr>
                <w:color w:val="000000"/>
                <w:sz w:val="20"/>
                <w:szCs w:val="20"/>
              </w:rPr>
              <w:t xml:space="preserve"> </w:t>
            </w:r>
            <w:proofErr w:type="spellStart"/>
            <w:r w:rsidRPr="00733B28">
              <w:rPr>
                <w:color w:val="000000"/>
                <w:sz w:val="20"/>
                <w:szCs w:val="20"/>
              </w:rPr>
              <w:t>оңай</w:t>
            </w:r>
            <w:proofErr w:type="spellEnd"/>
            <w:r w:rsidRPr="00733B28">
              <w:rPr>
                <w:color w:val="000000"/>
                <w:sz w:val="20"/>
                <w:szCs w:val="20"/>
              </w:rPr>
              <w:t xml:space="preserve"> </w:t>
            </w:r>
            <w:proofErr w:type="spellStart"/>
            <w:r w:rsidRPr="00733B28">
              <w:rPr>
                <w:color w:val="000000"/>
                <w:sz w:val="20"/>
                <w:szCs w:val="20"/>
              </w:rPr>
              <w:t>орналасуды</w:t>
            </w:r>
            <w:proofErr w:type="spellEnd"/>
            <w:r w:rsidRPr="00733B28">
              <w:rPr>
                <w:color w:val="000000"/>
                <w:sz w:val="20"/>
                <w:szCs w:val="20"/>
              </w:rPr>
              <w:t xml:space="preserve"> </w:t>
            </w:r>
            <w:proofErr w:type="spellStart"/>
            <w:r w:rsidRPr="00733B28">
              <w:rPr>
                <w:color w:val="000000"/>
                <w:sz w:val="20"/>
                <w:szCs w:val="20"/>
              </w:rPr>
              <w:t>қамтамасыз</w:t>
            </w:r>
            <w:proofErr w:type="spellEnd"/>
            <w:r w:rsidRPr="00733B28">
              <w:rPr>
                <w:color w:val="000000"/>
                <w:sz w:val="20"/>
                <w:szCs w:val="20"/>
              </w:rPr>
              <w:t xml:space="preserve"> </w:t>
            </w:r>
            <w:proofErr w:type="spellStart"/>
            <w:r w:rsidRPr="00733B28">
              <w:rPr>
                <w:color w:val="000000"/>
                <w:sz w:val="20"/>
                <w:szCs w:val="20"/>
              </w:rPr>
              <w:t>етеді</w:t>
            </w:r>
            <w:proofErr w:type="spellEnd"/>
            <w:r w:rsidRPr="00733B28">
              <w:rPr>
                <w:color w:val="000000"/>
                <w:sz w:val="20"/>
                <w:szCs w:val="20"/>
              </w:rPr>
              <w:t>.</w:t>
            </w:r>
          </w:p>
          <w:p w:rsidR="0020621A" w:rsidRPr="00733B28" w:rsidRDefault="0020621A" w:rsidP="00733B28">
            <w:pPr>
              <w:rPr>
                <w:color w:val="000000"/>
                <w:sz w:val="20"/>
                <w:szCs w:val="20"/>
              </w:rPr>
            </w:pPr>
            <w:proofErr w:type="spellStart"/>
            <w:r w:rsidRPr="00733B28">
              <w:rPr>
                <w:color w:val="000000"/>
                <w:sz w:val="20"/>
                <w:szCs w:val="20"/>
              </w:rPr>
              <w:t>Камерасыз</w:t>
            </w:r>
            <w:proofErr w:type="spellEnd"/>
            <w:r w:rsidRPr="00733B28">
              <w:rPr>
                <w:color w:val="000000"/>
                <w:sz w:val="20"/>
                <w:szCs w:val="20"/>
              </w:rPr>
              <w:t xml:space="preserve"> </w:t>
            </w:r>
            <w:proofErr w:type="spellStart"/>
            <w:r w:rsidRPr="00733B28">
              <w:rPr>
                <w:color w:val="000000"/>
                <w:sz w:val="20"/>
                <w:szCs w:val="20"/>
              </w:rPr>
              <w:t>күмбездің</w:t>
            </w:r>
            <w:proofErr w:type="spellEnd"/>
            <w:r w:rsidRPr="00733B28">
              <w:rPr>
                <w:color w:val="000000"/>
                <w:sz w:val="20"/>
                <w:szCs w:val="20"/>
              </w:rPr>
              <w:t xml:space="preserve"> </w:t>
            </w:r>
            <w:proofErr w:type="spellStart"/>
            <w:r w:rsidRPr="00733B28">
              <w:rPr>
                <w:color w:val="000000"/>
                <w:sz w:val="20"/>
                <w:szCs w:val="20"/>
              </w:rPr>
              <w:t>массасы</w:t>
            </w:r>
            <w:proofErr w:type="spellEnd"/>
            <w:r w:rsidRPr="00733B28">
              <w:rPr>
                <w:color w:val="000000"/>
                <w:sz w:val="20"/>
                <w:szCs w:val="20"/>
              </w:rPr>
              <w:t xml:space="preserve"> 18 кг-</w:t>
            </w:r>
            <w:proofErr w:type="spellStart"/>
            <w:r w:rsidRPr="00733B28">
              <w:rPr>
                <w:color w:val="000000"/>
                <w:sz w:val="20"/>
                <w:szCs w:val="20"/>
              </w:rPr>
              <w:t>нан</w:t>
            </w:r>
            <w:proofErr w:type="spellEnd"/>
            <w:r w:rsidRPr="00733B28">
              <w:rPr>
                <w:color w:val="000000"/>
                <w:sz w:val="20"/>
                <w:szCs w:val="20"/>
              </w:rPr>
              <w:t xml:space="preserve"> </w:t>
            </w:r>
            <w:proofErr w:type="spellStart"/>
            <w:r w:rsidRPr="00733B28">
              <w:rPr>
                <w:color w:val="000000"/>
                <w:sz w:val="20"/>
                <w:szCs w:val="20"/>
              </w:rPr>
              <w:t>аспайды</w:t>
            </w:r>
            <w:proofErr w:type="spellEnd"/>
            <w:r w:rsidRPr="00733B28">
              <w:rPr>
                <w:color w:val="000000"/>
                <w:sz w:val="20"/>
                <w:szCs w:val="20"/>
              </w:rPr>
              <w:t>.</w:t>
            </w:r>
          </w:p>
          <w:p w:rsidR="0020621A" w:rsidRPr="00733B28" w:rsidRDefault="0020621A" w:rsidP="00733B28">
            <w:pPr>
              <w:rPr>
                <w:color w:val="000000"/>
                <w:sz w:val="20"/>
                <w:szCs w:val="20"/>
              </w:rPr>
            </w:pPr>
            <w:proofErr w:type="spellStart"/>
            <w:r w:rsidRPr="00733B28">
              <w:rPr>
                <w:color w:val="000000"/>
                <w:sz w:val="20"/>
                <w:szCs w:val="20"/>
              </w:rPr>
              <w:t>Жарық</w:t>
            </w:r>
            <w:proofErr w:type="spellEnd"/>
            <w:r w:rsidRPr="00733B28">
              <w:rPr>
                <w:color w:val="000000"/>
                <w:sz w:val="20"/>
                <w:szCs w:val="20"/>
              </w:rPr>
              <w:t xml:space="preserve"> </w:t>
            </w:r>
            <w:proofErr w:type="spellStart"/>
            <w:r w:rsidRPr="00733B28">
              <w:rPr>
                <w:color w:val="000000"/>
                <w:sz w:val="20"/>
                <w:szCs w:val="20"/>
              </w:rPr>
              <w:t>диодтарының</w:t>
            </w:r>
            <w:proofErr w:type="spellEnd"/>
            <w:r w:rsidRPr="00733B28">
              <w:rPr>
                <w:color w:val="000000"/>
                <w:sz w:val="20"/>
                <w:szCs w:val="20"/>
              </w:rPr>
              <w:t xml:space="preserve"> </w:t>
            </w:r>
            <w:proofErr w:type="spellStart"/>
            <w:r w:rsidRPr="00733B28">
              <w:rPr>
                <w:color w:val="000000"/>
                <w:sz w:val="20"/>
                <w:szCs w:val="20"/>
              </w:rPr>
              <w:t>орташа</w:t>
            </w:r>
            <w:proofErr w:type="spellEnd"/>
            <w:r w:rsidRPr="00733B28">
              <w:rPr>
                <w:color w:val="000000"/>
                <w:sz w:val="20"/>
                <w:szCs w:val="20"/>
              </w:rPr>
              <w:t xml:space="preserve"> </w:t>
            </w:r>
            <w:proofErr w:type="spellStart"/>
            <w:r w:rsidRPr="00733B28">
              <w:rPr>
                <w:color w:val="000000"/>
                <w:sz w:val="20"/>
                <w:szCs w:val="20"/>
              </w:rPr>
              <w:t>қызмет</w:t>
            </w:r>
            <w:proofErr w:type="spellEnd"/>
            <w:r w:rsidRPr="00733B28">
              <w:rPr>
                <w:color w:val="000000"/>
                <w:sz w:val="20"/>
                <w:szCs w:val="20"/>
              </w:rPr>
              <w:t xml:space="preserve"> </w:t>
            </w:r>
            <w:proofErr w:type="spellStart"/>
            <w:r w:rsidRPr="00733B28">
              <w:rPr>
                <w:color w:val="000000"/>
                <w:sz w:val="20"/>
                <w:szCs w:val="20"/>
              </w:rPr>
              <w:t>ету</w:t>
            </w:r>
            <w:proofErr w:type="spellEnd"/>
            <w:r w:rsidRPr="00733B28">
              <w:rPr>
                <w:color w:val="000000"/>
                <w:sz w:val="20"/>
                <w:szCs w:val="20"/>
              </w:rPr>
              <w:t xml:space="preserve"> </w:t>
            </w:r>
            <w:proofErr w:type="spellStart"/>
            <w:r w:rsidRPr="00733B28">
              <w:rPr>
                <w:color w:val="000000"/>
                <w:sz w:val="20"/>
                <w:szCs w:val="20"/>
              </w:rPr>
              <w:t>мерзі</w:t>
            </w:r>
            <w:proofErr w:type="gramStart"/>
            <w:r w:rsidRPr="00733B28">
              <w:rPr>
                <w:color w:val="000000"/>
                <w:sz w:val="20"/>
                <w:szCs w:val="20"/>
              </w:rPr>
              <w:t>м</w:t>
            </w:r>
            <w:proofErr w:type="gramEnd"/>
            <w:r w:rsidRPr="00733B28">
              <w:rPr>
                <w:color w:val="000000"/>
                <w:sz w:val="20"/>
                <w:szCs w:val="20"/>
              </w:rPr>
              <w:t>і</w:t>
            </w:r>
            <w:proofErr w:type="spellEnd"/>
            <w:r w:rsidRPr="00733B28">
              <w:rPr>
                <w:color w:val="000000"/>
                <w:sz w:val="20"/>
                <w:szCs w:val="20"/>
              </w:rPr>
              <w:t xml:space="preserve"> </w:t>
            </w:r>
            <w:proofErr w:type="spellStart"/>
            <w:r w:rsidRPr="00733B28">
              <w:rPr>
                <w:color w:val="000000"/>
                <w:sz w:val="20"/>
                <w:szCs w:val="20"/>
              </w:rPr>
              <w:t>кемінде</w:t>
            </w:r>
            <w:proofErr w:type="spellEnd"/>
            <w:r w:rsidRPr="00733B28">
              <w:rPr>
                <w:color w:val="000000"/>
                <w:sz w:val="20"/>
                <w:szCs w:val="20"/>
              </w:rPr>
              <w:t xml:space="preserve"> 60 000 </w:t>
            </w:r>
            <w:proofErr w:type="spellStart"/>
            <w:r w:rsidRPr="00733B28">
              <w:rPr>
                <w:color w:val="000000"/>
                <w:sz w:val="20"/>
                <w:szCs w:val="20"/>
              </w:rPr>
              <w:t>сағат</w:t>
            </w:r>
            <w:proofErr w:type="spellEnd"/>
          </w:p>
          <w:p w:rsidR="0020621A" w:rsidRPr="00733B28" w:rsidRDefault="0020621A" w:rsidP="00733B28">
            <w:pPr>
              <w:rPr>
                <w:color w:val="000000"/>
                <w:sz w:val="20"/>
                <w:szCs w:val="20"/>
              </w:rPr>
            </w:pPr>
            <w:proofErr w:type="spellStart"/>
            <w:r w:rsidRPr="00733B28">
              <w:rPr>
                <w:color w:val="000000"/>
                <w:sz w:val="20"/>
                <w:szCs w:val="20"/>
              </w:rPr>
              <w:t>Жарық</w:t>
            </w:r>
            <w:proofErr w:type="spellEnd"/>
            <w:r w:rsidRPr="00733B28">
              <w:rPr>
                <w:color w:val="000000"/>
                <w:sz w:val="20"/>
                <w:szCs w:val="20"/>
              </w:rPr>
              <w:t xml:space="preserve"> </w:t>
            </w:r>
            <w:proofErr w:type="spellStart"/>
            <w:r w:rsidRPr="00733B28">
              <w:rPr>
                <w:color w:val="000000"/>
                <w:sz w:val="20"/>
                <w:szCs w:val="20"/>
              </w:rPr>
              <w:t>ө</w:t>
            </w:r>
            <w:proofErr w:type="gramStart"/>
            <w:r w:rsidRPr="00733B28">
              <w:rPr>
                <w:color w:val="000000"/>
                <w:sz w:val="20"/>
                <w:szCs w:val="20"/>
              </w:rPr>
              <w:t>р</w:t>
            </w:r>
            <w:proofErr w:type="gramEnd"/>
            <w:r w:rsidRPr="00733B28">
              <w:rPr>
                <w:color w:val="000000"/>
                <w:sz w:val="20"/>
                <w:szCs w:val="20"/>
              </w:rPr>
              <w:t>ісінің</w:t>
            </w:r>
            <w:proofErr w:type="spellEnd"/>
            <w:r w:rsidRPr="00733B28">
              <w:rPr>
                <w:color w:val="000000"/>
                <w:sz w:val="20"/>
                <w:szCs w:val="20"/>
              </w:rPr>
              <w:t xml:space="preserve"> </w:t>
            </w:r>
            <w:proofErr w:type="spellStart"/>
            <w:r w:rsidRPr="00733B28">
              <w:rPr>
                <w:color w:val="000000"/>
                <w:sz w:val="20"/>
                <w:szCs w:val="20"/>
              </w:rPr>
              <w:t>ортасындағы</w:t>
            </w:r>
            <w:proofErr w:type="spellEnd"/>
            <w:r w:rsidRPr="00733B28">
              <w:rPr>
                <w:color w:val="000000"/>
                <w:sz w:val="20"/>
                <w:szCs w:val="20"/>
              </w:rPr>
              <w:t xml:space="preserve"> </w:t>
            </w:r>
            <w:proofErr w:type="spellStart"/>
            <w:r w:rsidRPr="00733B28">
              <w:rPr>
                <w:color w:val="000000"/>
                <w:sz w:val="20"/>
                <w:szCs w:val="20"/>
              </w:rPr>
              <w:t>Жарық</w:t>
            </w:r>
            <w:proofErr w:type="spellEnd"/>
            <w:r w:rsidRPr="00733B28">
              <w:rPr>
                <w:color w:val="000000"/>
                <w:sz w:val="20"/>
                <w:szCs w:val="20"/>
              </w:rPr>
              <w:t xml:space="preserve"> кем </w:t>
            </w:r>
            <w:proofErr w:type="spellStart"/>
            <w:r w:rsidRPr="00733B28">
              <w:rPr>
                <w:color w:val="000000"/>
                <w:sz w:val="20"/>
                <w:szCs w:val="20"/>
              </w:rPr>
              <w:t>дегенде</w:t>
            </w:r>
            <w:proofErr w:type="spellEnd"/>
            <w:r w:rsidRPr="00733B28">
              <w:rPr>
                <w:color w:val="000000"/>
                <w:sz w:val="20"/>
                <w:szCs w:val="20"/>
              </w:rPr>
              <w:t xml:space="preserve"> 160 </w:t>
            </w:r>
            <w:proofErr w:type="spellStart"/>
            <w:r w:rsidRPr="00733B28">
              <w:rPr>
                <w:color w:val="000000"/>
                <w:sz w:val="20"/>
                <w:szCs w:val="20"/>
              </w:rPr>
              <w:t>кЛк</w:t>
            </w:r>
            <w:proofErr w:type="spellEnd"/>
          </w:p>
          <w:p w:rsidR="0020621A" w:rsidRPr="00733B28" w:rsidRDefault="0020621A" w:rsidP="00733B28">
            <w:pPr>
              <w:rPr>
                <w:color w:val="000000"/>
                <w:sz w:val="20"/>
                <w:szCs w:val="20"/>
              </w:rPr>
            </w:pPr>
            <w:proofErr w:type="spellStart"/>
            <w:r w:rsidRPr="00733B28">
              <w:rPr>
                <w:color w:val="000000"/>
                <w:sz w:val="20"/>
                <w:szCs w:val="20"/>
              </w:rPr>
              <w:t>Реттелетін</w:t>
            </w:r>
            <w:proofErr w:type="spellEnd"/>
            <w:r w:rsidRPr="00733B28">
              <w:rPr>
                <w:color w:val="000000"/>
                <w:sz w:val="20"/>
                <w:szCs w:val="20"/>
              </w:rPr>
              <w:t xml:space="preserve"> </w:t>
            </w:r>
            <w:proofErr w:type="spellStart"/>
            <w:r w:rsidRPr="00733B28">
              <w:rPr>
                <w:color w:val="000000"/>
                <w:sz w:val="20"/>
                <w:szCs w:val="20"/>
              </w:rPr>
              <w:t>жарықтандыру</w:t>
            </w:r>
            <w:proofErr w:type="spellEnd"/>
            <w:r w:rsidRPr="00733B28">
              <w:rPr>
                <w:color w:val="000000"/>
                <w:sz w:val="20"/>
                <w:szCs w:val="20"/>
              </w:rPr>
              <w:t>: (</w:t>
            </w:r>
            <w:proofErr w:type="spellStart"/>
            <w:r w:rsidRPr="00733B28">
              <w:rPr>
                <w:color w:val="000000"/>
                <w:sz w:val="20"/>
                <w:szCs w:val="20"/>
              </w:rPr>
              <w:t>максималды</w:t>
            </w:r>
            <w:proofErr w:type="spellEnd"/>
            <w:r w:rsidRPr="00733B28">
              <w:rPr>
                <w:color w:val="000000"/>
                <w:sz w:val="20"/>
                <w:szCs w:val="20"/>
              </w:rPr>
              <w:t xml:space="preserve"> </w:t>
            </w:r>
            <w:proofErr w:type="spellStart"/>
            <w:r w:rsidRPr="00733B28">
              <w:rPr>
                <w:color w:val="000000"/>
                <w:sz w:val="20"/>
                <w:szCs w:val="20"/>
              </w:rPr>
              <w:t>жарықтың</w:t>
            </w:r>
            <w:proofErr w:type="spellEnd"/>
            <w:r w:rsidRPr="00733B28">
              <w:rPr>
                <w:color w:val="000000"/>
                <w:sz w:val="20"/>
                <w:szCs w:val="20"/>
              </w:rPr>
              <w:t xml:space="preserve"> 25-100% </w:t>
            </w:r>
            <w:proofErr w:type="spellStart"/>
            <w:r w:rsidRPr="00733B28">
              <w:rPr>
                <w:color w:val="000000"/>
                <w:sz w:val="20"/>
                <w:szCs w:val="20"/>
              </w:rPr>
              <w:t>диапазонында</w:t>
            </w:r>
            <w:proofErr w:type="spellEnd"/>
            <w:r w:rsidRPr="00733B28">
              <w:rPr>
                <w:color w:val="000000"/>
                <w:sz w:val="20"/>
                <w:szCs w:val="20"/>
              </w:rPr>
              <w:t xml:space="preserve">) </w:t>
            </w:r>
            <w:proofErr w:type="spellStart"/>
            <w:r w:rsidRPr="00733B28">
              <w:rPr>
                <w:color w:val="000000"/>
                <w:sz w:val="20"/>
                <w:szCs w:val="20"/>
              </w:rPr>
              <w:t>сатылы</w:t>
            </w:r>
            <w:proofErr w:type="spellEnd"/>
            <w:r w:rsidRPr="00733B28">
              <w:rPr>
                <w:color w:val="000000"/>
                <w:sz w:val="20"/>
                <w:szCs w:val="20"/>
              </w:rPr>
              <w:t xml:space="preserve"> </w:t>
            </w:r>
            <w:proofErr w:type="spellStart"/>
            <w:r w:rsidRPr="00733B28">
              <w:rPr>
                <w:color w:val="000000"/>
                <w:sz w:val="20"/>
                <w:szCs w:val="20"/>
              </w:rPr>
              <w:t>реттегішпен</w:t>
            </w:r>
            <w:proofErr w:type="spellEnd"/>
            <w:r w:rsidRPr="00733B28">
              <w:rPr>
                <w:color w:val="000000"/>
                <w:sz w:val="20"/>
                <w:szCs w:val="20"/>
              </w:rPr>
              <w:t xml:space="preserve"> </w:t>
            </w:r>
            <w:proofErr w:type="spellStart"/>
            <w:r w:rsidRPr="00733B28">
              <w:rPr>
                <w:color w:val="000000"/>
                <w:sz w:val="20"/>
                <w:szCs w:val="20"/>
              </w:rPr>
              <w:t>немесе</w:t>
            </w:r>
            <w:proofErr w:type="spellEnd"/>
            <w:r w:rsidRPr="00733B28">
              <w:rPr>
                <w:color w:val="000000"/>
                <w:sz w:val="20"/>
                <w:szCs w:val="20"/>
              </w:rPr>
              <w:t xml:space="preserve"> </w:t>
            </w:r>
            <w:proofErr w:type="spellStart"/>
            <w:r w:rsidRPr="00733B28">
              <w:rPr>
                <w:color w:val="000000"/>
                <w:sz w:val="20"/>
                <w:szCs w:val="20"/>
              </w:rPr>
              <w:t>тегіс</w:t>
            </w:r>
            <w:proofErr w:type="spellEnd"/>
            <w:r w:rsidRPr="00733B28">
              <w:rPr>
                <w:color w:val="000000"/>
                <w:sz w:val="20"/>
                <w:szCs w:val="20"/>
              </w:rPr>
              <w:t xml:space="preserve"> </w:t>
            </w:r>
            <w:proofErr w:type="spellStart"/>
            <w:r w:rsidRPr="00733B28">
              <w:rPr>
                <w:color w:val="000000"/>
                <w:sz w:val="20"/>
                <w:szCs w:val="20"/>
              </w:rPr>
              <w:t>реттеумен</w:t>
            </w:r>
            <w:proofErr w:type="spellEnd"/>
            <w:r w:rsidRPr="00733B28">
              <w:rPr>
                <w:color w:val="000000"/>
                <w:sz w:val="20"/>
                <w:szCs w:val="20"/>
              </w:rPr>
              <w:t xml:space="preserve">, </w:t>
            </w:r>
            <w:proofErr w:type="spellStart"/>
            <w:r w:rsidRPr="00733B28">
              <w:rPr>
                <w:color w:val="000000"/>
                <w:sz w:val="20"/>
                <w:szCs w:val="20"/>
              </w:rPr>
              <w:t>пернені</w:t>
            </w:r>
            <w:proofErr w:type="spellEnd"/>
            <w:r w:rsidRPr="00733B28">
              <w:rPr>
                <w:color w:val="000000"/>
                <w:sz w:val="20"/>
                <w:szCs w:val="20"/>
              </w:rPr>
              <w:t xml:space="preserve"> </w:t>
            </w:r>
            <w:proofErr w:type="spellStart"/>
            <w:r w:rsidRPr="00733B28">
              <w:rPr>
                <w:color w:val="000000"/>
                <w:sz w:val="20"/>
                <w:szCs w:val="20"/>
              </w:rPr>
              <w:t>ұзақ</w:t>
            </w:r>
            <w:proofErr w:type="spellEnd"/>
            <w:r w:rsidRPr="00733B28">
              <w:rPr>
                <w:color w:val="000000"/>
                <w:sz w:val="20"/>
                <w:szCs w:val="20"/>
              </w:rPr>
              <w:t xml:space="preserve"> </w:t>
            </w:r>
            <w:proofErr w:type="spellStart"/>
            <w:r w:rsidRPr="00733B28">
              <w:rPr>
                <w:color w:val="000000"/>
                <w:sz w:val="20"/>
                <w:szCs w:val="20"/>
              </w:rPr>
              <w:t>басқан</w:t>
            </w:r>
            <w:proofErr w:type="spellEnd"/>
            <w:r w:rsidRPr="00733B28">
              <w:rPr>
                <w:color w:val="000000"/>
                <w:sz w:val="20"/>
                <w:szCs w:val="20"/>
              </w:rPr>
              <w:t xml:space="preserve"> </w:t>
            </w:r>
            <w:proofErr w:type="spellStart"/>
            <w:r w:rsidRPr="00733B28">
              <w:rPr>
                <w:color w:val="000000"/>
                <w:sz w:val="20"/>
                <w:szCs w:val="20"/>
              </w:rPr>
              <w:t>кезде</w:t>
            </w:r>
            <w:proofErr w:type="spellEnd"/>
            <w:r w:rsidRPr="00733B28">
              <w:rPr>
                <w:color w:val="000000"/>
                <w:sz w:val="20"/>
                <w:szCs w:val="20"/>
              </w:rPr>
              <w:t>.</w:t>
            </w:r>
          </w:p>
          <w:p w:rsidR="0020621A" w:rsidRPr="00733B28" w:rsidRDefault="0020621A" w:rsidP="00733B28">
            <w:pPr>
              <w:rPr>
                <w:color w:val="000000"/>
                <w:sz w:val="20"/>
                <w:szCs w:val="20"/>
              </w:rPr>
            </w:pPr>
            <w:proofErr w:type="spellStart"/>
            <w:proofErr w:type="gramStart"/>
            <w:r w:rsidRPr="00733B28">
              <w:rPr>
                <w:color w:val="000000"/>
                <w:sz w:val="20"/>
                <w:szCs w:val="20"/>
              </w:rPr>
              <w:t>Ж</w:t>
            </w:r>
            <w:proofErr w:type="gramEnd"/>
            <w:r w:rsidRPr="00733B28">
              <w:rPr>
                <w:color w:val="000000"/>
                <w:sz w:val="20"/>
                <w:szCs w:val="20"/>
              </w:rPr>
              <w:t>ұмыс</w:t>
            </w:r>
            <w:proofErr w:type="spellEnd"/>
            <w:r w:rsidRPr="00733B28">
              <w:rPr>
                <w:color w:val="000000"/>
                <w:sz w:val="20"/>
                <w:szCs w:val="20"/>
              </w:rPr>
              <w:t xml:space="preserve"> </w:t>
            </w:r>
            <w:proofErr w:type="spellStart"/>
            <w:r w:rsidRPr="00733B28">
              <w:rPr>
                <w:color w:val="000000"/>
                <w:sz w:val="20"/>
                <w:szCs w:val="20"/>
              </w:rPr>
              <w:t>аймағының</w:t>
            </w:r>
            <w:proofErr w:type="spellEnd"/>
            <w:r w:rsidRPr="00733B28">
              <w:rPr>
                <w:color w:val="000000"/>
                <w:sz w:val="20"/>
                <w:szCs w:val="20"/>
              </w:rPr>
              <w:t xml:space="preserve"> </w:t>
            </w:r>
            <w:proofErr w:type="spellStart"/>
            <w:r w:rsidRPr="00733B28">
              <w:rPr>
                <w:color w:val="000000"/>
                <w:sz w:val="20"/>
                <w:szCs w:val="20"/>
              </w:rPr>
              <w:t>диаметрі</w:t>
            </w:r>
            <w:proofErr w:type="spellEnd"/>
            <w:r w:rsidRPr="00733B28">
              <w:rPr>
                <w:color w:val="000000"/>
                <w:sz w:val="20"/>
                <w:szCs w:val="20"/>
              </w:rPr>
              <w:t xml:space="preserve"> d10: 240 мм </w:t>
            </w:r>
            <w:proofErr w:type="spellStart"/>
            <w:r w:rsidRPr="00733B28">
              <w:rPr>
                <w:color w:val="000000"/>
                <w:sz w:val="20"/>
                <w:szCs w:val="20"/>
              </w:rPr>
              <w:t>артық</w:t>
            </w:r>
            <w:proofErr w:type="spellEnd"/>
            <w:r w:rsidRPr="00733B28">
              <w:rPr>
                <w:color w:val="000000"/>
                <w:sz w:val="20"/>
                <w:szCs w:val="20"/>
              </w:rPr>
              <w:t xml:space="preserve"> </w:t>
            </w:r>
            <w:proofErr w:type="spellStart"/>
            <w:r w:rsidRPr="00733B28">
              <w:rPr>
                <w:color w:val="000000"/>
                <w:sz w:val="20"/>
                <w:szCs w:val="20"/>
              </w:rPr>
              <w:t>емес</w:t>
            </w:r>
            <w:proofErr w:type="spellEnd"/>
          </w:p>
          <w:p w:rsidR="0020621A" w:rsidRPr="00733B28" w:rsidRDefault="0020621A" w:rsidP="00733B28">
            <w:pPr>
              <w:rPr>
                <w:color w:val="000000"/>
                <w:sz w:val="20"/>
                <w:szCs w:val="20"/>
              </w:rPr>
            </w:pPr>
            <w:proofErr w:type="spellStart"/>
            <w:proofErr w:type="gramStart"/>
            <w:r w:rsidRPr="00733B28">
              <w:rPr>
                <w:color w:val="000000"/>
                <w:sz w:val="20"/>
                <w:szCs w:val="20"/>
              </w:rPr>
              <w:t>Ж</w:t>
            </w:r>
            <w:proofErr w:type="gramEnd"/>
            <w:r w:rsidRPr="00733B28">
              <w:rPr>
                <w:color w:val="000000"/>
                <w:sz w:val="20"/>
                <w:szCs w:val="20"/>
              </w:rPr>
              <w:t>ұмыс</w:t>
            </w:r>
            <w:proofErr w:type="spellEnd"/>
            <w:r w:rsidRPr="00733B28">
              <w:rPr>
                <w:color w:val="000000"/>
                <w:sz w:val="20"/>
                <w:szCs w:val="20"/>
              </w:rPr>
              <w:t xml:space="preserve"> </w:t>
            </w:r>
            <w:proofErr w:type="spellStart"/>
            <w:r w:rsidRPr="00733B28">
              <w:rPr>
                <w:color w:val="000000"/>
                <w:sz w:val="20"/>
                <w:szCs w:val="20"/>
              </w:rPr>
              <w:t>аймағының</w:t>
            </w:r>
            <w:proofErr w:type="spellEnd"/>
            <w:r w:rsidRPr="00733B28">
              <w:rPr>
                <w:color w:val="000000"/>
                <w:sz w:val="20"/>
                <w:szCs w:val="20"/>
              </w:rPr>
              <w:t xml:space="preserve"> </w:t>
            </w:r>
            <w:proofErr w:type="spellStart"/>
            <w:r w:rsidRPr="00733B28">
              <w:rPr>
                <w:color w:val="000000"/>
                <w:sz w:val="20"/>
                <w:szCs w:val="20"/>
              </w:rPr>
              <w:t>диаметрі</w:t>
            </w:r>
            <w:proofErr w:type="spellEnd"/>
            <w:r w:rsidRPr="00733B28">
              <w:rPr>
                <w:color w:val="000000"/>
                <w:sz w:val="20"/>
                <w:szCs w:val="20"/>
              </w:rPr>
              <w:t xml:space="preserve"> d50-ден </w:t>
            </w:r>
            <w:proofErr w:type="spellStart"/>
            <w:r w:rsidRPr="00733B28">
              <w:rPr>
                <w:color w:val="000000"/>
                <w:sz w:val="20"/>
                <w:szCs w:val="20"/>
              </w:rPr>
              <w:t>аспайды</w:t>
            </w:r>
            <w:proofErr w:type="spellEnd"/>
            <w:r w:rsidRPr="00733B28">
              <w:rPr>
                <w:color w:val="000000"/>
                <w:sz w:val="20"/>
                <w:szCs w:val="20"/>
              </w:rPr>
              <w:t>: 120 мм</w:t>
            </w:r>
          </w:p>
          <w:p w:rsidR="0020621A" w:rsidRPr="00733B28" w:rsidRDefault="0020621A" w:rsidP="00733B28">
            <w:pPr>
              <w:rPr>
                <w:color w:val="000000"/>
                <w:sz w:val="20"/>
                <w:szCs w:val="20"/>
              </w:rPr>
            </w:pPr>
            <w:proofErr w:type="spellStart"/>
            <w:proofErr w:type="gramStart"/>
            <w:r w:rsidRPr="00733B28">
              <w:rPr>
                <w:color w:val="000000"/>
                <w:sz w:val="20"/>
                <w:szCs w:val="20"/>
              </w:rPr>
              <w:t>Ж</w:t>
            </w:r>
            <w:proofErr w:type="gramEnd"/>
            <w:r w:rsidRPr="00733B28">
              <w:rPr>
                <w:color w:val="000000"/>
                <w:sz w:val="20"/>
                <w:szCs w:val="20"/>
              </w:rPr>
              <w:t>ұмыс</w:t>
            </w:r>
            <w:proofErr w:type="spellEnd"/>
            <w:r w:rsidRPr="00733B28">
              <w:rPr>
                <w:color w:val="000000"/>
                <w:sz w:val="20"/>
                <w:szCs w:val="20"/>
              </w:rPr>
              <w:t xml:space="preserve"> </w:t>
            </w:r>
            <w:proofErr w:type="spellStart"/>
            <w:r w:rsidRPr="00733B28">
              <w:rPr>
                <w:color w:val="000000"/>
                <w:sz w:val="20"/>
                <w:szCs w:val="20"/>
              </w:rPr>
              <w:t>аймағының</w:t>
            </w:r>
            <w:proofErr w:type="spellEnd"/>
            <w:r w:rsidRPr="00733B28">
              <w:rPr>
                <w:color w:val="000000"/>
                <w:sz w:val="20"/>
                <w:szCs w:val="20"/>
              </w:rPr>
              <w:t xml:space="preserve"> </w:t>
            </w:r>
            <w:proofErr w:type="spellStart"/>
            <w:r w:rsidRPr="00733B28">
              <w:rPr>
                <w:color w:val="000000"/>
                <w:sz w:val="20"/>
                <w:szCs w:val="20"/>
              </w:rPr>
              <w:t>реттелетін</w:t>
            </w:r>
            <w:proofErr w:type="spellEnd"/>
            <w:r w:rsidRPr="00733B28">
              <w:rPr>
                <w:color w:val="000000"/>
                <w:sz w:val="20"/>
                <w:szCs w:val="20"/>
              </w:rPr>
              <w:t xml:space="preserve"> </w:t>
            </w:r>
            <w:proofErr w:type="spellStart"/>
            <w:r w:rsidRPr="00733B28">
              <w:rPr>
                <w:color w:val="000000"/>
                <w:sz w:val="20"/>
                <w:szCs w:val="20"/>
              </w:rPr>
              <w:t>диаметрі</w:t>
            </w:r>
            <w:proofErr w:type="spellEnd"/>
            <w:r w:rsidRPr="00733B28">
              <w:rPr>
                <w:color w:val="000000"/>
                <w:sz w:val="20"/>
                <w:szCs w:val="20"/>
              </w:rPr>
              <w:t xml:space="preserve"> </w:t>
            </w:r>
            <w:proofErr w:type="spellStart"/>
            <w:r w:rsidRPr="00733B28">
              <w:rPr>
                <w:color w:val="000000"/>
                <w:sz w:val="20"/>
                <w:szCs w:val="20"/>
              </w:rPr>
              <w:t>кемінде</w:t>
            </w:r>
            <w:proofErr w:type="spellEnd"/>
            <w:r w:rsidRPr="00733B28">
              <w:rPr>
                <w:color w:val="000000"/>
                <w:sz w:val="20"/>
                <w:szCs w:val="20"/>
              </w:rPr>
              <w:t xml:space="preserve"> 19-35 см.</w:t>
            </w:r>
          </w:p>
          <w:p w:rsidR="0020621A" w:rsidRPr="00733B28" w:rsidRDefault="0020621A" w:rsidP="00733B28">
            <w:pPr>
              <w:rPr>
                <w:color w:val="000000"/>
                <w:sz w:val="20"/>
                <w:szCs w:val="20"/>
              </w:rPr>
            </w:pPr>
            <w:proofErr w:type="spellStart"/>
            <w:r w:rsidRPr="00733B28">
              <w:rPr>
                <w:color w:val="000000"/>
                <w:sz w:val="20"/>
                <w:szCs w:val="20"/>
              </w:rPr>
              <w:t>Түс</w:t>
            </w:r>
            <w:proofErr w:type="spellEnd"/>
            <w:r w:rsidRPr="00733B28">
              <w:rPr>
                <w:color w:val="000000"/>
                <w:sz w:val="20"/>
                <w:szCs w:val="20"/>
              </w:rPr>
              <w:t xml:space="preserve"> </w:t>
            </w:r>
            <w:proofErr w:type="spellStart"/>
            <w:r w:rsidRPr="00733B28">
              <w:rPr>
                <w:color w:val="000000"/>
                <w:sz w:val="20"/>
                <w:szCs w:val="20"/>
              </w:rPr>
              <w:t>температурасы</w:t>
            </w:r>
            <w:proofErr w:type="spellEnd"/>
            <w:r w:rsidRPr="00733B28">
              <w:rPr>
                <w:color w:val="000000"/>
                <w:sz w:val="20"/>
                <w:szCs w:val="20"/>
              </w:rPr>
              <w:t xml:space="preserve">, °К: </w:t>
            </w:r>
            <w:proofErr w:type="spellStart"/>
            <w:r w:rsidRPr="00733B28">
              <w:rPr>
                <w:color w:val="000000"/>
                <w:sz w:val="20"/>
                <w:szCs w:val="20"/>
              </w:rPr>
              <w:t>реттелетін</w:t>
            </w:r>
            <w:proofErr w:type="spellEnd"/>
            <w:r w:rsidRPr="00733B28">
              <w:rPr>
                <w:color w:val="000000"/>
                <w:sz w:val="20"/>
                <w:szCs w:val="20"/>
              </w:rPr>
              <w:t xml:space="preserve">, 3 </w:t>
            </w:r>
            <w:proofErr w:type="spellStart"/>
            <w:r w:rsidRPr="00733B28">
              <w:rPr>
                <w:color w:val="000000"/>
                <w:sz w:val="20"/>
                <w:szCs w:val="20"/>
              </w:rPr>
              <w:t>деңгей</w:t>
            </w:r>
            <w:proofErr w:type="spellEnd"/>
            <w:r w:rsidRPr="00733B28">
              <w:rPr>
                <w:color w:val="000000"/>
                <w:sz w:val="20"/>
                <w:szCs w:val="20"/>
              </w:rPr>
              <w:t xml:space="preserve"> - 4000, 4400, 4800</w:t>
            </w:r>
          </w:p>
          <w:p w:rsidR="0020621A" w:rsidRPr="00733B28" w:rsidRDefault="0020621A" w:rsidP="00733B28">
            <w:pPr>
              <w:rPr>
                <w:color w:val="000000"/>
                <w:sz w:val="20"/>
                <w:szCs w:val="20"/>
              </w:rPr>
            </w:pPr>
            <w:proofErr w:type="spellStart"/>
            <w:r w:rsidRPr="00733B28">
              <w:rPr>
                <w:color w:val="000000"/>
                <w:sz w:val="20"/>
                <w:szCs w:val="20"/>
              </w:rPr>
              <w:t>Тү</w:t>
            </w:r>
            <w:proofErr w:type="gramStart"/>
            <w:r w:rsidRPr="00733B28">
              <w:rPr>
                <w:color w:val="000000"/>
                <w:sz w:val="20"/>
                <w:szCs w:val="20"/>
              </w:rPr>
              <w:t>ст</w:t>
            </w:r>
            <w:proofErr w:type="gramEnd"/>
            <w:r w:rsidRPr="00733B28">
              <w:rPr>
                <w:color w:val="000000"/>
                <w:sz w:val="20"/>
                <w:szCs w:val="20"/>
              </w:rPr>
              <w:t>і</w:t>
            </w:r>
            <w:proofErr w:type="spellEnd"/>
            <w:r w:rsidRPr="00733B28">
              <w:rPr>
                <w:color w:val="000000"/>
                <w:sz w:val="20"/>
                <w:szCs w:val="20"/>
              </w:rPr>
              <w:t xml:space="preserve"> </w:t>
            </w:r>
            <w:proofErr w:type="spellStart"/>
            <w:r w:rsidRPr="00733B28">
              <w:rPr>
                <w:color w:val="000000"/>
                <w:sz w:val="20"/>
                <w:szCs w:val="20"/>
              </w:rPr>
              <w:t>көрсету</w:t>
            </w:r>
            <w:proofErr w:type="spellEnd"/>
            <w:r w:rsidRPr="00733B28">
              <w:rPr>
                <w:color w:val="000000"/>
                <w:sz w:val="20"/>
                <w:szCs w:val="20"/>
              </w:rPr>
              <w:t xml:space="preserve"> </w:t>
            </w:r>
            <w:proofErr w:type="spellStart"/>
            <w:r w:rsidRPr="00733B28">
              <w:rPr>
                <w:color w:val="000000"/>
                <w:sz w:val="20"/>
                <w:szCs w:val="20"/>
              </w:rPr>
              <w:t>индексі</w:t>
            </w:r>
            <w:proofErr w:type="spellEnd"/>
            <w:r w:rsidRPr="00733B28">
              <w:rPr>
                <w:color w:val="000000"/>
                <w:sz w:val="20"/>
                <w:szCs w:val="20"/>
              </w:rPr>
              <w:t xml:space="preserve"> (RA): 96</w:t>
            </w:r>
          </w:p>
          <w:p w:rsidR="0020621A" w:rsidRPr="00733B28" w:rsidRDefault="0020621A" w:rsidP="00733B28">
            <w:pPr>
              <w:rPr>
                <w:color w:val="000000"/>
                <w:sz w:val="20"/>
                <w:szCs w:val="20"/>
              </w:rPr>
            </w:pPr>
            <w:proofErr w:type="spellStart"/>
            <w:r w:rsidRPr="00733B28">
              <w:rPr>
                <w:color w:val="000000"/>
                <w:sz w:val="20"/>
                <w:szCs w:val="20"/>
              </w:rPr>
              <w:t>Хирургтың</w:t>
            </w:r>
            <w:proofErr w:type="spellEnd"/>
            <w:r w:rsidRPr="00733B28">
              <w:rPr>
                <w:color w:val="000000"/>
                <w:sz w:val="20"/>
                <w:szCs w:val="20"/>
              </w:rPr>
              <w:t xml:space="preserve"> бас </w:t>
            </w:r>
            <w:proofErr w:type="spellStart"/>
            <w:r w:rsidRPr="00733B28">
              <w:rPr>
                <w:color w:val="000000"/>
                <w:sz w:val="20"/>
                <w:szCs w:val="20"/>
              </w:rPr>
              <w:t>аймағындағы</w:t>
            </w:r>
            <w:proofErr w:type="spellEnd"/>
            <w:r w:rsidRPr="00733B28">
              <w:rPr>
                <w:color w:val="000000"/>
                <w:sz w:val="20"/>
                <w:szCs w:val="20"/>
              </w:rPr>
              <w:t xml:space="preserve"> </w:t>
            </w:r>
            <w:proofErr w:type="spellStart"/>
            <w:r w:rsidRPr="00733B28">
              <w:rPr>
                <w:color w:val="000000"/>
                <w:sz w:val="20"/>
                <w:szCs w:val="20"/>
              </w:rPr>
              <w:t>температураның</w:t>
            </w:r>
            <w:proofErr w:type="spellEnd"/>
            <w:r w:rsidRPr="00733B28">
              <w:rPr>
                <w:color w:val="000000"/>
                <w:sz w:val="20"/>
                <w:szCs w:val="20"/>
              </w:rPr>
              <w:t xml:space="preserve"> </w:t>
            </w:r>
            <w:proofErr w:type="spellStart"/>
            <w:r w:rsidRPr="00733B28">
              <w:rPr>
                <w:color w:val="000000"/>
                <w:sz w:val="20"/>
                <w:szCs w:val="20"/>
              </w:rPr>
              <w:t>жоғарылауы</w:t>
            </w:r>
            <w:proofErr w:type="spellEnd"/>
            <w:r w:rsidRPr="00733B28">
              <w:rPr>
                <w:color w:val="000000"/>
                <w:sz w:val="20"/>
                <w:szCs w:val="20"/>
              </w:rPr>
              <w:t xml:space="preserve"> &lt;1°C</w:t>
            </w:r>
          </w:p>
          <w:p w:rsidR="0020621A" w:rsidRPr="00733B28" w:rsidRDefault="0020621A" w:rsidP="00733B28">
            <w:pPr>
              <w:rPr>
                <w:color w:val="000000"/>
                <w:sz w:val="20"/>
                <w:szCs w:val="20"/>
              </w:rPr>
            </w:pPr>
            <w:proofErr w:type="spellStart"/>
            <w:r w:rsidRPr="00733B28">
              <w:rPr>
                <w:color w:val="000000"/>
                <w:sz w:val="20"/>
                <w:szCs w:val="20"/>
              </w:rPr>
              <w:t>Жарық</w:t>
            </w:r>
            <w:proofErr w:type="spellEnd"/>
            <w:r w:rsidRPr="00733B28">
              <w:rPr>
                <w:color w:val="000000"/>
                <w:sz w:val="20"/>
                <w:szCs w:val="20"/>
              </w:rPr>
              <w:t xml:space="preserve"> </w:t>
            </w:r>
            <w:proofErr w:type="spellStart"/>
            <w:r w:rsidRPr="00733B28">
              <w:rPr>
                <w:color w:val="000000"/>
                <w:sz w:val="20"/>
                <w:szCs w:val="20"/>
              </w:rPr>
              <w:t>тереңді</w:t>
            </w:r>
            <w:proofErr w:type="gramStart"/>
            <w:r w:rsidRPr="00733B28">
              <w:rPr>
                <w:color w:val="000000"/>
                <w:sz w:val="20"/>
                <w:szCs w:val="20"/>
              </w:rPr>
              <w:t>г</w:t>
            </w:r>
            <w:proofErr w:type="gramEnd"/>
            <w:r w:rsidRPr="00733B28">
              <w:rPr>
                <w:color w:val="000000"/>
                <w:sz w:val="20"/>
                <w:szCs w:val="20"/>
              </w:rPr>
              <w:t>і</w:t>
            </w:r>
            <w:proofErr w:type="spellEnd"/>
            <w:r w:rsidRPr="00733B28">
              <w:rPr>
                <w:color w:val="000000"/>
                <w:sz w:val="20"/>
                <w:szCs w:val="20"/>
              </w:rPr>
              <w:t>:</w:t>
            </w:r>
          </w:p>
          <w:p w:rsidR="0020621A" w:rsidRPr="00733B28" w:rsidRDefault="0020621A" w:rsidP="00733B28">
            <w:pPr>
              <w:rPr>
                <w:color w:val="000000"/>
                <w:sz w:val="20"/>
                <w:szCs w:val="20"/>
              </w:rPr>
            </w:pPr>
            <w:r w:rsidRPr="00733B28">
              <w:rPr>
                <w:color w:val="000000"/>
                <w:sz w:val="20"/>
                <w:szCs w:val="20"/>
              </w:rPr>
              <w:t>L1+L2, 20% - 85 см</w:t>
            </w:r>
          </w:p>
          <w:p w:rsidR="0020621A" w:rsidRPr="00733B28" w:rsidRDefault="0020621A" w:rsidP="00733B28">
            <w:pPr>
              <w:rPr>
                <w:color w:val="000000"/>
                <w:sz w:val="20"/>
                <w:szCs w:val="20"/>
              </w:rPr>
            </w:pPr>
            <w:r w:rsidRPr="00733B28">
              <w:rPr>
                <w:color w:val="000000"/>
                <w:sz w:val="20"/>
                <w:szCs w:val="20"/>
              </w:rPr>
              <w:t>L1+L2, 60% - 140 см</w:t>
            </w:r>
          </w:p>
          <w:p w:rsidR="0020621A" w:rsidRPr="00733B28" w:rsidRDefault="0020621A" w:rsidP="00733B28">
            <w:pPr>
              <w:rPr>
                <w:color w:val="000000"/>
                <w:sz w:val="20"/>
                <w:szCs w:val="20"/>
              </w:rPr>
            </w:pPr>
            <w:proofErr w:type="spellStart"/>
            <w:r w:rsidRPr="00733B28">
              <w:rPr>
                <w:color w:val="000000"/>
                <w:sz w:val="20"/>
                <w:szCs w:val="20"/>
              </w:rPr>
              <w:t>Электрондық</w:t>
            </w:r>
            <w:proofErr w:type="spellEnd"/>
            <w:r w:rsidRPr="00733B28">
              <w:rPr>
                <w:color w:val="000000"/>
                <w:sz w:val="20"/>
                <w:szCs w:val="20"/>
              </w:rPr>
              <w:t xml:space="preserve"> </w:t>
            </w:r>
            <w:proofErr w:type="spellStart"/>
            <w:r w:rsidRPr="00733B28">
              <w:rPr>
                <w:color w:val="000000"/>
                <w:sz w:val="20"/>
                <w:szCs w:val="20"/>
              </w:rPr>
              <w:t>жүйе</w:t>
            </w:r>
            <w:proofErr w:type="spellEnd"/>
            <w:r w:rsidRPr="00733B28">
              <w:rPr>
                <w:color w:val="000000"/>
                <w:sz w:val="20"/>
                <w:szCs w:val="20"/>
              </w:rPr>
              <w:t xml:space="preserve"> </w:t>
            </w:r>
            <w:proofErr w:type="spellStart"/>
            <w:r w:rsidRPr="00733B28">
              <w:rPr>
                <w:color w:val="000000"/>
                <w:sz w:val="20"/>
                <w:szCs w:val="20"/>
              </w:rPr>
              <w:t>шамның</w:t>
            </w:r>
            <w:proofErr w:type="spellEnd"/>
            <w:r w:rsidRPr="00733B28">
              <w:rPr>
                <w:color w:val="000000"/>
                <w:sz w:val="20"/>
                <w:szCs w:val="20"/>
              </w:rPr>
              <w:t xml:space="preserve"> </w:t>
            </w:r>
            <w:proofErr w:type="spellStart"/>
            <w:r w:rsidRPr="00733B28">
              <w:rPr>
                <w:color w:val="000000"/>
                <w:sz w:val="20"/>
                <w:szCs w:val="20"/>
              </w:rPr>
              <w:t>параметрлерін</w:t>
            </w:r>
            <w:proofErr w:type="spellEnd"/>
            <w:r w:rsidRPr="00733B28">
              <w:rPr>
                <w:color w:val="000000"/>
                <w:sz w:val="20"/>
                <w:szCs w:val="20"/>
              </w:rPr>
              <w:t xml:space="preserve"> </w:t>
            </w:r>
            <w:proofErr w:type="spellStart"/>
            <w:r w:rsidRPr="00733B28">
              <w:rPr>
                <w:color w:val="000000"/>
                <w:sz w:val="20"/>
                <w:szCs w:val="20"/>
              </w:rPr>
              <w:t>есте</w:t>
            </w:r>
            <w:proofErr w:type="spellEnd"/>
            <w:r w:rsidRPr="00733B28">
              <w:rPr>
                <w:color w:val="000000"/>
                <w:sz w:val="20"/>
                <w:szCs w:val="20"/>
              </w:rPr>
              <w:t xml:space="preserve"> </w:t>
            </w:r>
            <w:proofErr w:type="spellStart"/>
            <w:r w:rsidRPr="00733B28">
              <w:rPr>
                <w:color w:val="000000"/>
                <w:sz w:val="20"/>
                <w:szCs w:val="20"/>
              </w:rPr>
              <w:t>сақтауы</w:t>
            </w:r>
            <w:proofErr w:type="spellEnd"/>
            <w:r w:rsidRPr="00733B28">
              <w:rPr>
                <w:color w:val="000000"/>
                <w:sz w:val="20"/>
                <w:szCs w:val="20"/>
              </w:rPr>
              <w:t xml:space="preserve"> </w:t>
            </w:r>
            <w:proofErr w:type="spellStart"/>
            <w:r w:rsidRPr="00733B28">
              <w:rPr>
                <w:color w:val="000000"/>
                <w:sz w:val="20"/>
                <w:szCs w:val="20"/>
              </w:rPr>
              <w:t>керек</w:t>
            </w:r>
            <w:proofErr w:type="spellEnd"/>
            <w:r w:rsidRPr="00733B28">
              <w:rPr>
                <w:color w:val="000000"/>
                <w:sz w:val="20"/>
                <w:szCs w:val="20"/>
              </w:rPr>
              <w:t xml:space="preserve">, </w:t>
            </w:r>
            <w:proofErr w:type="spellStart"/>
            <w:r w:rsidRPr="00733B28">
              <w:rPr>
                <w:color w:val="000000"/>
                <w:sz w:val="20"/>
                <w:szCs w:val="20"/>
              </w:rPr>
              <w:t>ол</w:t>
            </w:r>
            <w:proofErr w:type="spellEnd"/>
            <w:r w:rsidRPr="00733B28">
              <w:rPr>
                <w:color w:val="000000"/>
                <w:sz w:val="20"/>
                <w:szCs w:val="20"/>
              </w:rPr>
              <w:t xml:space="preserve"> </w:t>
            </w:r>
            <w:proofErr w:type="spellStart"/>
            <w:r w:rsidRPr="00733B28">
              <w:rPr>
                <w:color w:val="000000"/>
                <w:sz w:val="20"/>
                <w:szCs w:val="20"/>
              </w:rPr>
              <w:t>қайта</w:t>
            </w:r>
            <w:proofErr w:type="spellEnd"/>
            <w:r w:rsidRPr="00733B28">
              <w:rPr>
                <w:color w:val="000000"/>
                <w:sz w:val="20"/>
                <w:szCs w:val="20"/>
              </w:rPr>
              <w:t xml:space="preserve"> </w:t>
            </w:r>
            <w:proofErr w:type="spellStart"/>
            <w:r w:rsidRPr="00733B28">
              <w:rPr>
                <w:color w:val="000000"/>
                <w:sz w:val="20"/>
                <w:szCs w:val="20"/>
              </w:rPr>
              <w:t>қосылған</w:t>
            </w:r>
            <w:proofErr w:type="spellEnd"/>
            <w:r w:rsidRPr="00733B28">
              <w:rPr>
                <w:color w:val="000000"/>
                <w:sz w:val="20"/>
                <w:szCs w:val="20"/>
              </w:rPr>
              <w:t xml:space="preserve"> </w:t>
            </w:r>
            <w:proofErr w:type="spellStart"/>
            <w:r w:rsidRPr="00733B28">
              <w:rPr>
                <w:color w:val="000000"/>
                <w:sz w:val="20"/>
                <w:szCs w:val="20"/>
              </w:rPr>
              <w:t>кезде</w:t>
            </w:r>
            <w:proofErr w:type="spellEnd"/>
            <w:r w:rsidRPr="00733B28">
              <w:rPr>
                <w:color w:val="000000"/>
                <w:sz w:val="20"/>
                <w:szCs w:val="20"/>
              </w:rPr>
              <w:t xml:space="preserve"> </w:t>
            </w:r>
            <w:proofErr w:type="spellStart"/>
            <w:r w:rsidRPr="00733B28">
              <w:rPr>
                <w:color w:val="000000"/>
                <w:sz w:val="20"/>
                <w:szCs w:val="20"/>
              </w:rPr>
              <w:t>шамды</w:t>
            </w:r>
            <w:proofErr w:type="spellEnd"/>
            <w:r w:rsidRPr="00733B28">
              <w:rPr>
                <w:color w:val="000000"/>
                <w:sz w:val="20"/>
                <w:szCs w:val="20"/>
              </w:rPr>
              <w:t xml:space="preserve"> </w:t>
            </w:r>
            <w:proofErr w:type="spellStart"/>
            <w:r w:rsidRPr="00733B28">
              <w:rPr>
                <w:color w:val="000000"/>
                <w:sz w:val="20"/>
                <w:szCs w:val="20"/>
              </w:rPr>
              <w:t>соңғы</w:t>
            </w:r>
            <w:proofErr w:type="spellEnd"/>
            <w:r w:rsidRPr="00733B28">
              <w:rPr>
                <w:color w:val="000000"/>
                <w:sz w:val="20"/>
                <w:szCs w:val="20"/>
              </w:rPr>
              <w:t xml:space="preserve"> </w:t>
            </w:r>
            <w:proofErr w:type="spellStart"/>
            <w:r w:rsidRPr="00733B28">
              <w:rPr>
                <w:color w:val="000000"/>
                <w:sz w:val="20"/>
                <w:szCs w:val="20"/>
              </w:rPr>
              <w:t>орнатылған</w:t>
            </w:r>
            <w:proofErr w:type="spellEnd"/>
            <w:r w:rsidRPr="00733B28">
              <w:rPr>
                <w:color w:val="000000"/>
                <w:sz w:val="20"/>
                <w:szCs w:val="20"/>
              </w:rPr>
              <w:t xml:space="preserve"> </w:t>
            </w:r>
            <w:proofErr w:type="spellStart"/>
            <w:r w:rsidRPr="00733B28">
              <w:rPr>
                <w:color w:val="000000"/>
                <w:sz w:val="20"/>
                <w:szCs w:val="20"/>
              </w:rPr>
              <w:t>параметрлермен</w:t>
            </w:r>
            <w:proofErr w:type="spellEnd"/>
            <w:r w:rsidRPr="00733B28">
              <w:rPr>
                <w:color w:val="000000"/>
                <w:sz w:val="20"/>
                <w:szCs w:val="20"/>
              </w:rPr>
              <w:t xml:space="preserve"> </w:t>
            </w:r>
            <w:proofErr w:type="spellStart"/>
            <w:r w:rsidRPr="00733B28">
              <w:rPr>
                <w:color w:val="000000"/>
                <w:sz w:val="20"/>
                <w:szCs w:val="20"/>
              </w:rPr>
              <w:t>іске</w:t>
            </w:r>
            <w:proofErr w:type="spellEnd"/>
            <w:r w:rsidRPr="00733B28">
              <w:rPr>
                <w:color w:val="000000"/>
                <w:sz w:val="20"/>
                <w:szCs w:val="20"/>
              </w:rPr>
              <w:t xml:space="preserve"> </w:t>
            </w:r>
            <w:proofErr w:type="spellStart"/>
            <w:r w:rsidRPr="00733B28">
              <w:rPr>
                <w:color w:val="000000"/>
                <w:sz w:val="20"/>
                <w:szCs w:val="20"/>
              </w:rPr>
              <w:t>қосады</w:t>
            </w:r>
            <w:proofErr w:type="spellEnd"/>
            <w:r w:rsidRPr="00733B28">
              <w:rPr>
                <w:color w:val="000000"/>
                <w:sz w:val="20"/>
                <w:szCs w:val="20"/>
              </w:rPr>
              <w:t>.</w:t>
            </w:r>
          </w:p>
          <w:p w:rsidR="0020621A" w:rsidRPr="00733B28" w:rsidRDefault="0020621A" w:rsidP="00733B28">
            <w:pPr>
              <w:rPr>
                <w:color w:val="000000"/>
                <w:sz w:val="20"/>
                <w:szCs w:val="20"/>
              </w:rPr>
            </w:pPr>
            <w:proofErr w:type="spellStart"/>
            <w:r w:rsidRPr="00733B28">
              <w:rPr>
                <w:color w:val="000000"/>
                <w:sz w:val="20"/>
                <w:szCs w:val="20"/>
              </w:rPr>
              <w:t>Күмбездің</w:t>
            </w:r>
            <w:proofErr w:type="spellEnd"/>
            <w:r w:rsidRPr="00733B28">
              <w:rPr>
                <w:color w:val="000000"/>
                <w:sz w:val="20"/>
                <w:szCs w:val="20"/>
              </w:rPr>
              <w:t xml:space="preserve"> </w:t>
            </w:r>
            <w:proofErr w:type="spellStart"/>
            <w:r w:rsidRPr="00733B28">
              <w:rPr>
                <w:color w:val="000000"/>
                <w:sz w:val="20"/>
                <w:szCs w:val="20"/>
              </w:rPr>
              <w:t>тұтынылатын</w:t>
            </w:r>
            <w:proofErr w:type="spellEnd"/>
            <w:r w:rsidRPr="00733B28">
              <w:rPr>
                <w:color w:val="000000"/>
                <w:sz w:val="20"/>
                <w:szCs w:val="20"/>
              </w:rPr>
              <w:t xml:space="preserve"> </w:t>
            </w:r>
            <w:proofErr w:type="spellStart"/>
            <w:r w:rsidRPr="00733B28">
              <w:rPr>
                <w:color w:val="000000"/>
                <w:sz w:val="20"/>
                <w:szCs w:val="20"/>
              </w:rPr>
              <w:t>қуаты</w:t>
            </w:r>
            <w:proofErr w:type="spellEnd"/>
            <w:r w:rsidRPr="00733B28">
              <w:rPr>
                <w:color w:val="000000"/>
                <w:sz w:val="20"/>
                <w:szCs w:val="20"/>
              </w:rPr>
              <w:t xml:space="preserve"> 55 Вт </w:t>
            </w:r>
            <w:proofErr w:type="spellStart"/>
            <w:r w:rsidRPr="00733B28">
              <w:rPr>
                <w:color w:val="000000"/>
                <w:sz w:val="20"/>
                <w:szCs w:val="20"/>
              </w:rPr>
              <w:t>аспайды</w:t>
            </w:r>
            <w:proofErr w:type="spellEnd"/>
            <w:r w:rsidRPr="00733B28">
              <w:rPr>
                <w:color w:val="000000"/>
                <w:sz w:val="20"/>
                <w:szCs w:val="20"/>
              </w:rPr>
              <w:t>.</w:t>
            </w:r>
          </w:p>
          <w:p w:rsidR="0020621A" w:rsidRPr="00733B28" w:rsidRDefault="0020621A" w:rsidP="00733B28">
            <w:pPr>
              <w:rPr>
                <w:color w:val="000000"/>
                <w:sz w:val="20"/>
                <w:szCs w:val="20"/>
              </w:rPr>
            </w:pPr>
            <w:r w:rsidRPr="00733B28">
              <w:rPr>
                <w:color w:val="000000"/>
                <w:sz w:val="20"/>
                <w:szCs w:val="20"/>
              </w:rPr>
              <w:t xml:space="preserve">Электр </w:t>
            </w:r>
            <w:proofErr w:type="spellStart"/>
            <w:r w:rsidRPr="00733B28">
              <w:rPr>
                <w:color w:val="000000"/>
                <w:sz w:val="20"/>
                <w:szCs w:val="20"/>
              </w:rPr>
              <w:t>оқшаулау</w:t>
            </w:r>
            <w:proofErr w:type="spellEnd"/>
            <w:r w:rsidRPr="00733B28">
              <w:rPr>
                <w:color w:val="000000"/>
                <w:sz w:val="20"/>
                <w:szCs w:val="20"/>
              </w:rPr>
              <w:t xml:space="preserve"> </w:t>
            </w:r>
            <w:proofErr w:type="spellStart"/>
            <w:r w:rsidRPr="00733B28">
              <w:rPr>
                <w:color w:val="000000"/>
                <w:sz w:val="20"/>
                <w:szCs w:val="20"/>
              </w:rPr>
              <w:t>класы</w:t>
            </w:r>
            <w:proofErr w:type="spellEnd"/>
            <w:r w:rsidRPr="00733B28">
              <w:rPr>
                <w:color w:val="000000"/>
                <w:sz w:val="20"/>
                <w:szCs w:val="20"/>
              </w:rPr>
              <w:t>: I</w:t>
            </w:r>
          </w:p>
          <w:p w:rsidR="0020621A" w:rsidRPr="00733B28" w:rsidRDefault="0020621A" w:rsidP="00733B28">
            <w:pPr>
              <w:rPr>
                <w:color w:val="000000"/>
                <w:sz w:val="20"/>
                <w:szCs w:val="20"/>
              </w:rPr>
            </w:pPr>
            <w:proofErr w:type="spellStart"/>
            <w:r w:rsidRPr="00733B28">
              <w:rPr>
                <w:color w:val="000000"/>
                <w:sz w:val="20"/>
                <w:szCs w:val="20"/>
              </w:rPr>
              <w:t>Шамның</w:t>
            </w:r>
            <w:proofErr w:type="spellEnd"/>
            <w:r w:rsidRPr="00733B28">
              <w:rPr>
                <w:color w:val="000000"/>
                <w:sz w:val="20"/>
                <w:szCs w:val="20"/>
              </w:rPr>
              <w:t xml:space="preserve"> </w:t>
            </w:r>
            <w:proofErr w:type="spellStart"/>
            <w:r w:rsidRPr="00733B28">
              <w:rPr>
                <w:color w:val="000000"/>
                <w:sz w:val="20"/>
                <w:szCs w:val="20"/>
              </w:rPr>
              <w:t>суспензиясын</w:t>
            </w:r>
            <w:proofErr w:type="spellEnd"/>
            <w:r w:rsidRPr="00733B28">
              <w:rPr>
                <w:color w:val="000000"/>
                <w:sz w:val="20"/>
                <w:szCs w:val="20"/>
              </w:rPr>
              <w:t xml:space="preserve"> </w:t>
            </w:r>
            <w:proofErr w:type="spellStart"/>
            <w:r w:rsidRPr="00733B28">
              <w:rPr>
                <w:color w:val="000000"/>
                <w:sz w:val="20"/>
                <w:szCs w:val="20"/>
              </w:rPr>
              <w:t>қорғ</w:t>
            </w:r>
            <w:proofErr w:type="gramStart"/>
            <w:r w:rsidRPr="00733B28">
              <w:rPr>
                <w:color w:val="000000"/>
                <w:sz w:val="20"/>
                <w:szCs w:val="20"/>
              </w:rPr>
              <w:t>ау</w:t>
            </w:r>
            <w:proofErr w:type="spellEnd"/>
            <w:proofErr w:type="gramEnd"/>
            <w:r w:rsidRPr="00733B28">
              <w:rPr>
                <w:color w:val="000000"/>
                <w:sz w:val="20"/>
                <w:szCs w:val="20"/>
              </w:rPr>
              <w:t xml:space="preserve"> </w:t>
            </w:r>
            <w:proofErr w:type="spellStart"/>
            <w:r w:rsidRPr="00733B28">
              <w:rPr>
                <w:color w:val="000000"/>
                <w:sz w:val="20"/>
                <w:szCs w:val="20"/>
              </w:rPr>
              <w:t>дәрежесі</w:t>
            </w:r>
            <w:proofErr w:type="spellEnd"/>
            <w:r w:rsidRPr="00733B28">
              <w:rPr>
                <w:color w:val="000000"/>
                <w:sz w:val="20"/>
                <w:szCs w:val="20"/>
              </w:rPr>
              <w:t>: IP 20</w:t>
            </w:r>
          </w:p>
          <w:p w:rsidR="0020621A" w:rsidRPr="00733B28" w:rsidRDefault="0020621A" w:rsidP="00733B28">
            <w:pPr>
              <w:rPr>
                <w:color w:val="000000"/>
                <w:sz w:val="20"/>
                <w:szCs w:val="20"/>
              </w:rPr>
            </w:pPr>
            <w:proofErr w:type="spellStart"/>
            <w:r w:rsidRPr="00733B28">
              <w:rPr>
                <w:color w:val="000000"/>
                <w:sz w:val="20"/>
                <w:szCs w:val="20"/>
              </w:rPr>
              <w:t>Күмбезді</w:t>
            </w:r>
            <w:proofErr w:type="spellEnd"/>
            <w:r w:rsidRPr="00733B28">
              <w:rPr>
                <w:color w:val="000000"/>
                <w:sz w:val="20"/>
                <w:szCs w:val="20"/>
              </w:rPr>
              <w:t xml:space="preserve"> </w:t>
            </w:r>
            <w:proofErr w:type="spellStart"/>
            <w:r w:rsidRPr="00733B28">
              <w:rPr>
                <w:color w:val="000000"/>
                <w:sz w:val="20"/>
                <w:szCs w:val="20"/>
              </w:rPr>
              <w:t>қорғ</w:t>
            </w:r>
            <w:proofErr w:type="gramStart"/>
            <w:r w:rsidRPr="00733B28">
              <w:rPr>
                <w:color w:val="000000"/>
                <w:sz w:val="20"/>
                <w:szCs w:val="20"/>
              </w:rPr>
              <w:t>ау</w:t>
            </w:r>
            <w:proofErr w:type="spellEnd"/>
            <w:proofErr w:type="gramEnd"/>
            <w:r w:rsidRPr="00733B28">
              <w:rPr>
                <w:color w:val="000000"/>
                <w:sz w:val="20"/>
                <w:szCs w:val="20"/>
              </w:rPr>
              <w:t xml:space="preserve"> </w:t>
            </w:r>
            <w:proofErr w:type="spellStart"/>
            <w:r w:rsidRPr="00733B28">
              <w:rPr>
                <w:color w:val="000000"/>
                <w:sz w:val="20"/>
                <w:szCs w:val="20"/>
              </w:rPr>
              <w:t>дәрежесі</w:t>
            </w:r>
            <w:proofErr w:type="spellEnd"/>
            <w:r w:rsidRPr="00733B28">
              <w:rPr>
                <w:color w:val="000000"/>
                <w:sz w:val="20"/>
                <w:szCs w:val="20"/>
              </w:rPr>
              <w:t>: IP 54</w:t>
            </w:r>
          </w:p>
          <w:p w:rsidR="0020621A" w:rsidRPr="00733B28" w:rsidRDefault="0020621A" w:rsidP="00733B28">
            <w:pPr>
              <w:rPr>
                <w:color w:val="000000"/>
                <w:sz w:val="20"/>
                <w:szCs w:val="20"/>
              </w:rPr>
            </w:pPr>
            <w:r w:rsidRPr="00733B28">
              <w:rPr>
                <w:color w:val="000000"/>
                <w:sz w:val="20"/>
                <w:szCs w:val="20"/>
              </w:rPr>
              <w:t xml:space="preserve">2. </w:t>
            </w:r>
            <w:proofErr w:type="spellStart"/>
            <w:r w:rsidRPr="00733B28">
              <w:rPr>
                <w:color w:val="000000"/>
                <w:sz w:val="20"/>
                <w:szCs w:val="20"/>
              </w:rPr>
              <w:t>Көлденең</w:t>
            </w:r>
            <w:proofErr w:type="spellEnd"/>
            <w:r w:rsidRPr="00733B28">
              <w:rPr>
                <w:color w:val="000000"/>
                <w:sz w:val="20"/>
                <w:szCs w:val="20"/>
              </w:rPr>
              <w:t xml:space="preserve"> </w:t>
            </w:r>
            <w:proofErr w:type="spellStart"/>
            <w:r w:rsidRPr="00733B28">
              <w:rPr>
                <w:color w:val="000000"/>
                <w:sz w:val="20"/>
                <w:szCs w:val="20"/>
              </w:rPr>
              <w:t>айналмалы</w:t>
            </w:r>
            <w:proofErr w:type="spellEnd"/>
            <w:r w:rsidRPr="00733B28">
              <w:rPr>
                <w:color w:val="000000"/>
                <w:sz w:val="20"/>
                <w:szCs w:val="20"/>
              </w:rPr>
              <w:t xml:space="preserve"> </w:t>
            </w:r>
            <w:proofErr w:type="spellStart"/>
            <w:r w:rsidRPr="00733B28">
              <w:rPr>
                <w:color w:val="000000"/>
                <w:sz w:val="20"/>
                <w:szCs w:val="20"/>
              </w:rPr>
              <w:t>кронштейндері</w:t>
            </w:r>
            <w:proofErr w:type="spellEnd"/>
            <w:r w:rsidRPr="00733B28">
              <w:rPr>
                <w:color w:val="000000"/>
                <w:sz w:val="20"/>
                <w:szCs w:val="20"/>
              </w:rPr>
              <w:t xml:space="preserve"> бар </w:t>
            </w:r>
            <w:proofErr w:type="spellStart"/>
            <w:r w:rsidRPr="00733B28">
              <w:rPr>
                <w:color w:val="000000"/>
                <w:sz w:val="20"/>
                <w:szCs w:val="20"/>
              </w:rPr>
              <w:t>орнату</w:t>
            </w:r>
            <w:proofErr w:type="spellEnd"/>
            <w:r w:rsidRPr="00733B28">
              <w:rPr>
                <w:color w:val="000000"/>
                <w:sz w:val="20"/>
                <w:szCs w:val="20"/>
              </w:rPr>
              <w:t xml:space="preserve"> </w:t>
            </w:r>
            <w:proofErr w:type="spellStart"/>
            <w:r w:rsidRPr="00733B28">
              <w:rPr>
                <w:color w:val="000000"/>
                <w:sz w:val="20"/>
                <w:szCs w:val="20"/>
              </w:rPr>
              <w:t>блогы</w:t>
            </w:r>
            <w:proofErr w:type="spellEnd"/>
          </w:p>
          <w:p w:rsidR="0020621A" w:rsidRPr="00733B28" w:rsidRDefault="0020621A" w:rsidP="00733B28">
            <w:pPr>
              <w:rPr>
                <w:color w:val="000000"/>
                <w:sz w:val="20"/>
                <w:szCs w:val="20"/>
              </w:rPr>
            </w:pPr>
            <w:proofErr w:type="spellStart"/>
            <w:r w:rsidRPr="00733B28">
              <w:rPr>
                <w:color w:val="000000"/>
                <w:sz w:val="20"/>
                <w:szCs w:val="20"/>
              </w:rPr>
              <w:t>Төбені</w:t>
            </w:r>
            <w:proofErr w:type="spellEnd"/>
            <w:r w:rsidRPr="00733B28">
              <w:rPr>
                <w:color w:val="000000"/>
                <w:sz w:val="20"/>
                <w:szCs w:val="20"/>
              </w:rPr>
              <w:t xml:space="preserve"> </w:t>
            </w:r>
            <w:proofErr w:type="spellStart"/>
            <w:r w:rsidRPr="00733B28">
              <w:rPr>
                <w:color w:val="000000"/>
                <w:sz w:val="20"/>
                <w:szCs w:val="20"/>
              </w:rPr>
              <w:t>бекіту</w:t>
            </w:r>
            <w:proofErr w:type="spellEnd"/>
            <w:r w:rsidRPr="00733B28">
              <w:rPr>
                <w:color w:val="000000"/>
                <w:sz w:val="20"/>
                <w:szCs w:val="20"/>
              </w:rPr>
              <w:t xml:space="preserve">; </w:t>
            </w:r>
            <w:proofErr w:type="spellStart"/>
            <w:r w:rsidRPr="00733B28">
              <w:rPr>
                <w:color w:val="000000"/>
                <w:sz w:val="20"/>
                <w:szCs w:val="20"/>
              </w:rPr>
              <w:t>көлденең</w:t>
            </w:r>
            <w:proofErr w:type="spellEnd"/>
            <w:r w:rsidRPr="00733B28">
              <w:rPr>
                <w:color w:val="000000"/>
                <w:sz w:val="20"/>
                <w:szCs w:val="20"/>
              </w:rPr>
              <w:t xml:space="preserve"> </w:t>
            </w:r>
            <w:proofErr w:type="spellStart"/>
            <w:r w:rsidRPr="00733B28">
              <w:rPr>
                <w:color w:val="000000"/>
                <w:sz w:val="20"/>
                <w:szCs w:val="20"/>
              </w:rPr>
              <w:t>айналмалы</w:t>
            </w:r>
            <w:proofErr w:type="spellEnd"/>
            <w:r w:rsidRPr="00733B28">
              <w:rPr>
                <w:color w:val="000000"/>
                <w:sz w:val="20"/>
                <w:szCs w:val="20"/>
              </w:rPr>
              <w:t xml:space="preserve"> </w:t>
            </w:r>
            <w:proofErr w:type="spellStart"/>
            <w:r w:rsidRPr="00733B28">
              <w:rPr>
                <w:color w:val="000000"/>
                <w:sz w:val="20"/>
                <w:szCs w:val="20"/>
              </w:rPr>
              <w:t>кронштейндердің</w:t>
            </w:r>
            <w:proofErr w:type="spellEnd"/>
            <w:r w:rsidRPr="00733B28">
              <w:rPr>
                <w:color w:val="000000"/>
                <w:sz w:val="20"/>
                <w:szCs w:val="20"/>
              </w:rPr>
              <w:t xml:space="preserve"> </w:t>
            </w:r>
            <w:proofErr w:type="spellStart"/>
            <w:r w:rsidRPr="00733B28">
              <w:rPr>
                <w:color w:val="000000"/>
                <w:sz w:val="20"/>
                <w:szCs w:val="20"/>
              </w:rPr>
              <w:t>айналуы</w:t>
            </w:r>
            <w:proofErr w:type="spellEnd"/>
            <w:r w:rsidRPr="00733B28">
              <w:rPr>
                <w:color w:val="000000"/>
                <w:sz w:val="20"/>
                <w:szCs w:val="20"/>
              </w:rPr>
              <w:t xml:space="preserve"> </w:t>
            </w:r>
            <w:proofErr w:type="spellStart"/>
            <w:r w:rsidRPr="00733B28">
              <w:rPr>
                <w:color w:val="000000"/>
                <w:sz w:val="20"/>
                <w:szCs w:val="20"/>
              </w:rPr>
              <w:t>кемінде</w:t>
            </w:r>
            <w:proofErr w:type="spellEnd"/>
            <w:r w:rsidRPr="00733B28">
              <w:rPr>
                <w:color w:val="000000"/>
                <w:sz w:val="20"/>
                <w:szCs w:val="20"/>
              </w:rPr>
              <w:t xml:space="preserve"> 360 °.</w:t>
            </w:r>
          </w:p>
          <w:p w:rsidR="0020621A" w:rsidRPr="00733B28" w:rsidRDefault="0020621A" w:rsidP="00733B28">
            <w:pPr>
              <w:rPr>
                <w:color w:val="000000"/>
                <w:sz w:val="20"/>
                <w:szCs w:val="20"/>
              </w:rPr>
            </w:pPr>
            <w:proofErr w:type="spellStart"/>
            <w:r w:rsidRPr="00733B28">
              <w:rPr>
                <w:color w:val="000000"/>
                <w:sz w:val="20"/>
                <w:szCs w:val="20"/>
              </w:rPr>
              <w:t>Сипаттама</w:t>
            </w:r>
            <w:proofErr w:type="spellEnd"/>
            <w:r w:rsidRPr="00733B28">
              <w:rPr>
                <w:color w:val="000000"/>
                <w:sz w:val="20"/>
                <w:szCs w:val="20"/>
              </w:rPr>
              <w:t xml:space="preserve">: </w:t>
            </w:r>
            <w:proofErr w:type="spellStart"/>
            <w:r w:rsidRPr="00733B28">
              <w:rPr>
                <w:color w:val="000000"/>
                <w:sz w:val="20"/>
                <w:szCs w:val="20"/>
              </w:rPr>
              <w:t>тік</w:t>
            </w:r>
            <w:proofErr w:type="spellEnd"/>
            <w:r w:rsidRPr="00733B28">
              <w:rPr>
                <w:color w:val="000000"/>
                <w:sz w:val="20"/>
                <w:szCs w:val="20"/>
              </w:rPr>
              <w:t xml:space="preserve"> </w:t>
            </w:r>
            <w:proofErr w:type="spellStart"/>
            <w:r w:rsidRPr="00733B28">
              <w:rPr>
                <w:color w:val="000000"/>
                <w:sz w:val="20"/>
                <w:szCs w:val="20"/>
              </w:rPr>
              <w:t>тү</w:t>
            </w:r>
            <w:proofErr w:type="gramStart"/>
            <w:r w:rsidRPr="00733B28">
              <w:rPr>
                <w:color w:val="000000"/>
                <w:sz w:val="20"/>
                <w:szCs w:val="20"/>
              </w:rPr>
              <w:t>т</w:t>
            </w:r>
            <w:proofErr w:type="gramEnd"/>
            <w:r w:rsidRPr="00733B28">
              <w:rPr>
                <w:color w:val="000000"/>
                <w:sz w:val="20"/>
                <w:szCs w:val="20"/>
              </w:rPr>
              <w:t>ік</w:t>
            </w:r>
            <w:proofErr w:type="spellEnd"/>
            <w:r w:rsidRPr="00733B28">
              <w:rPr>
                <w:color w:val="000000"/>
                <w:sz w:val="20"/>
                <w:szCs w:val="20"/>
              </w:rPr>
              <w:t xml:space="preserve"> </w:t>
            </w:r>
            <w:proofErr w:type="spellStart"/>
            <w:r w:rsidRPr="00733B28">
              <w:rPr>
                <w:color w:val="000000"/>
                <w:sz w:val="20"/>
                <w:szCs w:val="20"/>
              </w:rPr>
              <w:t>түріндегі</w:t>
            </w:r>
            <w:proofErr w:type="spellEnd"/>
            <w:r w:rsidRPr="00733B28">
              <w:rPr>
                <w:color w:val="000000"/>
                <w:sz w:val="20"/>
                <w:szCs w:val="20"/>
              </w:rPr>
              <w:t xml:space="preserve"> </w:t>
            </w:r>
            <w:proofErr w:type="spellStart"/>
            <w:r w:rsidRPr="00733B28">
              <w:rPr>
                <w:color w:val="000000"/>
                <w:sz w:val="20"/>
                <w:szCs w:val="20"/>
              </w:rPr>
              <w:t>Болат</w:t>
            </w:r>
            <w:proofErr w:type="spellEnd"/>
            <w:r w:rsidRPr="00733B28">
              <w:rPr>
                <w:color w:val="000000"/>
                <w:sz w:val="20"/>
                <w:szCs w:val="20"/>
              </w:rPr>
              <w:t xml:space="preserve"> </w:t>
            </w:r>
            <w:proofErr w:type="spellStart"/>
            <w:r w:rsidRPr="00733B28">
              <w:rPr>
                <w:color w:val="000000"/>
                <w:sz w:val="20"/>
                <w:szCs w:val="20"/>
              </w:rPr>
              <w:t>орнату</w:t>
            </w:r>
            <w:proofErr w:type="spellEnd"/>
            <w:r w:rsidRPr="00733B28">
              <w:rPr>
                <w:color w:val="000000"/>
                <w:sz w:val="20"/>
                <w:szCs w:val="20"/>
              </w:rPr>
              <w:t xml:space="preserve"> </w:t>
            </w:r>
            <w:proofErr w:type="spellStart"/>
            <w:r w:rsidRPr="00733B28">
              <w:rPr>
                <w:color w:val="000000"/>
                <w:sz w:val="20"/>
                <w:szCs w:val="20"/>
              </w:rPr>
              <w:t>блогы</w:t>
            </w:r>
            <w:proofErr w:type="spellEnd"/>
            <w:r w:rsidRPr="00733B28">
              <w:rPr>
                <w:color w:val="000000"/>
                <w:sz w:val="20"/>
                <w:szCs w:val="20"/>
              </w:rPr>
              <w:t xml:space="preserve"> (</w:t>
            </w:r>
            <w:proofErr w:type="spellStart"/>
            <w:r w:rsidRPr="00733B28">
              <w:rPr>
                <w:color w:val="000000"/>
                <w:sz w:val="20"/>
                <w:szCs w:val="20"/>
              </w:rPr>
              <w:t>төбенің</w:t>
            </w:r>
            <w:proofErr w:type="spellEnd"/>
            <w:r w:rsidRPr="00733B28">
              <w:rPr>
                <w:color w:val="000000"/>
                <w:sz w:val="20"/>
                <w:szCs w:val="20"/>
              </w:rPr>
              <w:t xml:space="preserve"> </w:t>
            </w:r>
            <w:proofErr w:type="spellStart"/>
            <w:r w:rsidRPr="00733B28">
              <w:rPr>
                <w:color w:val="000000"/>
                <w:sz w:val="20"/>
                <w:szCs w:val="20"/>
              </w:rPr>
              <w:t>биіктігіне</w:t>
            </w:r>
            <w:proofErr w:type="spellEnd"/>
            <w:r w:rsidRPr="00733B28">
              <w:rPr>
                <w:color w:val="000000"/>
                <w:sz w:val="20"/>
                <w:szCs w:val="20"/>
              </w:rPr>
              <w:t xml:space="preserve"> </w:t>
            </w:r>
            <w:proofErr w:type="spellStart"/>
            <w:r w:rsidRPr="00733B28">
              <w:rPr>
                <w:color w:val="000000"/>
                <w:sz w:val="20"/>
                <w:szCs w:val="20"/>
              </w:rPr>
              <w:t>байланысты</w:t>
            </w:r>
            <w:proofErr w:type="spellEnd"/>
            <w:r w:rsidRPr="00733B28">
              <w:rPr>
                <w:color w:val="000000"/>
                <w:sz w:val="20"/>
                <w:szCs w:val="20"/>
              </w:rPr>
              <w:t xml:space="preserve"> </w:t>
            </w:r>
            <w:proofErr w:type="spellStart"/>
            <w:r w:rsidRPr="00733B28">
              <w:rPr>
                <w:color w:val="000000"/>
                <w:sz w:val="20"/>
                <w:szCs w:val="20"/>
              </w:rPr>
              <w:t>түтіктің</w:t>
            </w:r>
            <w:proofErr w:type="spellEnd"/>
            <w:r w:rsidRPr="00733B28">
              <w:rPr>
                <w:color w:val="000000"/>
                <w:sz w:val="20"/>
                <w:szCs w:val="20"/>
              </w:rPr>
              <w:t xml:space="preserve"> </w:t>
            </w:r>
            <w:proofErr w:type="spellStart"/>
            <w:r w:rsidRPr="00733B28">
              <w:rPr>
                <w:color w:val="000000"/>
                <w:sz w:val="20"/>
                <w:szCs w:val="20"/>
              </w:rPr>
              <w:t>ұзындығы</w:t>
            </w:r>
            <w:proofErr w:type="spellEnd"/>
            <w:r w:rsidRPr="00733B28">
              <w:rPr>
                <w:color w:val="000000"/>
                <w:sz w:val="20"/>
                <w:szCs w:val="20"/>
              </w:rPr>
              <w:t xml:space="preserve"> </w:t>
            </w:r>
            <w:proofErr w:type="spellStart"/>
            <w:r w:rsidRPr="00733B28">
              <w:rPr>
                <w:color w:val="000000"/>
                <w:sz w:val="20"/>
                <w:szCs w:val="20"/>
              </w:rPr>
              <w:t>кемінде</w:t>
            </w:r>
            <w:proofErr w:type="spellEnd"/>
            <w:r w:rsidRPr="00733B28">
              <w:rPr>
                <w:color w:val="000000"/>
                <w:sz w:val="20"/>
                <w:szCs w:val="20"/>
              </w:rPr>
              <w:t xml:space="preserve"> 10-нан 100 см-</w:t>
            </w:r>
            <w:proofErr w:type="spellStart"/>
            <w:r w:rsidRPr="00733B28">
              <w:rPr>
                <w:color w:val="000000"/>
                <w:sz w:val="20"/>
                <w:szCs w:val="20"/>
              </w:rPr>
              <w:t>ге</w:t>
            </w:r>
            <w:proofErr w:type="spellEnd"/>
            <w:r w:rsidRPr="00733B28">
              <w:rPr>
                <w:color w:val="000000"/>
                <w:sz w:val="20"/>
                <w:szCs w:val="20"/>
              </w:rPr>
              <w:t xml:space="preserve"> </w:t>
            </w:r>
            <w:proofErr w:type="spellStart"/>
            <w:r w:rsidRPr="00733B28">
              <w:rPr>
                <w:color w:val="000000"/>
                <w:sz w:val="20"/>
                <w:szCs w:val="20"/>
              </w:rPr>
              <w:t>дейін</w:t>
            </w:r>
            <w:proofErr w:type="spellEnd"/>
            <w:r w:rsidRPr="00733B28">
              <w:rPr>
                <w:color w:val="000000"/>
                <w:sz w:val="20"/>
                <w:szCs w:val="20"/>
              </w:rPr>
              <w:t xml:space="preserve">) </w:t>
            </w:r>
            <w:proofErr w:type="spellStart"/>
            <w:r w:rsidRPr="00733B28">
              <w:rPr>
                <w:color w:val="000000"/>
                <w:sz w:val="20"/>
                <w:szCs w:val="20"/>
              </w:rPr>
              <w:t>екі</w:t>
            </w:r>
            <w:proofErr w:type="spellEnd"/>
            <w:r w:rsidRPr="00733B28">
              <w:rPr>
                <w:color w:val="000000"/>
                <w:sz w:val="20"/>
                <w:szCs w:val="20"/>
              </w:rPr>
              <w:t xml:space="preserve"> </w:t>
            </w:r>
            <w:proofErr w:type="spellStart"/>
            <w:r w:rsidRPr="00733B28">
              <w:rPr>
                <w:color w:val="000000"/>
                <w:sz w:val="20"/>
                <w:szCs w:val="20"/>
              </w:rPr>
              <w:t>көлденең</w:t>
            </w:r>
            <w:proofErr w:type="spellEnd"/>
            <w:r w:rsidRPr="00733B28">
              <w:rPr>
                <w:color w:val="000000"/>
                <w:sz w:val="20"/>
                <w:szCs w:val="20"/>
              </w:rPr>
              <w:t xml:space="preserve"> </w:t>
            </w:r>
            <w:proofErr w:type="spellStart"/>
            <w:r w:rsidRPr="00733B28">
              <w:rPr>
                <w:color w:val="000000"/>
                <w:sz w:val="20"/>
                <w:szCs w:val="20"/>
              </w:rPr>
              <w:t>айналмалы</w:t>
            </w:r>
            <w:proofErr w:type="spellEnd"/>
            <w:r w:rsidRPr="00733B28">
              <w:rPr>
                <w:color w:val="000000"/>
                <w:sz w:val="20"/>
                <w:szCs w:val="20"/>
              </w:rPr>
              <w:t xml:space="preserve"> </w:t>
            </w:r>
            <w:proofErr w:type="spellStart"/>
            <w:r w:rsidRPr="00733B28">
              <w:rPr>
                <w:color w:val="000000"/>
                <w:sz w:val="20"/>
                <w:szCs w:val="20"/>
              </w:rPr>
              <w:t>кронштейні</w:t>
            </w:r>
            <w:proofErr w:type="spellEnd"/>
            <w:r w:rsidRPr="00733B28">
              <w:rPr>
                <w:color w:val="000000"/>
                <w:sz w:val="20"/>
                <w:szCs w:val="20"/>
              </w:rPr>
              <w:t xml:space="preserve"> бар </w:t>
            </w:r>
            <w:proofErr w:type="spellStart"/>
            <w:r w:rsidRPr="00733B28">
              <w:rPr>
                <w:color w:val="000000"/>
                <w:sz w:val="20"/>
                <w:szCs w:val="20"/>
              </w:rPr>
              <w:t>төбеге</w:t>
            </w:r>
            <w:proofErr w:type="spellEnd"/>
            <w:r w:rsidRPr="00733B28">
              <w:rPr>
                <w:color w:val="000000"/>
                <w:sz w:val="20"/>
                <w:szCs w:val="20"/>
              </w:rPr>
              <w:t xml:space="preserve"> </w:t>
            </w:r>
            <w:proofErr w:type="spellStart"/>
            <w:r w:rsidRPr="00733B28">
              <w:rPr>
                <w:color w:val="000000"/>
                <w:sz w:val="20"/>
                <w:szCs w:val="20"/>
              </w:rPr>
              <w:t>бекітіледі</w:t>
            </w:r>
            <w:proofErr w:type="spellEnd"/>
            <w:r w:rsidRPr="00733B28">
              <w:rPr>
                <w:color w:val="000000"/>
                <w:sz w:val="20"/>
                <w:szCs w:val="20"/>
              </w:rPr>
              <w:t xml:space="preserve">: 850 </w:t>
            </w:r>
            <w:proofErr w:type="spellStart"/>
            <w:r w:rsidRPr="00733B28">
              <w:rPr>
                <w:color w:val="000000"/>
                <w:sz w:val="20"/>
                <w:szCs w:val="20"/>
              </w:rPr>
              <w:t>және</w:t>
            </w:r>
            <w:proofErr w:type="spellEnd"/>
            <w:r w:rsidRPr="00733B28">
              <w:rPr>
                <w:color w:val="000000"/>
                <w:sz w:val="20"/>
                <w:szCs w:val="20"/>
              </w:rPr>
              <w:t xml:space="preserve"> 750 </w:t>
            </w:r>
            <w:proofErr w:type="spellStart"/>
            <w:r w:rsidRPr="00733B28">
              <w:rPr>
                <w:color w:val="000000"/>
                <w:sz w:val="20"/>
                <w:szCs w:val="20"/>
              </w:rPr>
              <w:t>мм.қуат</w:t>
            </w:r>
            <w:proofErr w:type="spellEnd"/>
            <w:r w:rsidRPr="00733B28">
              <w:rPr>
                <w:color w:val="000000"/>
                <w:sz w:val="20"/>
                <w:szCs w:val="20"/>
              </w:rPr>
              <w:t xml:space="preserve"> </w:t>
            </w:r>
            <w:proofErr w:type="spellStart"/>
            <w:r w:rsidRPr="00733B28">
              <w:rPr>
                <w:color w:val="000000"/>
                <w:sz w:val="20"/>
                <w:szCs w:val="20"/>
              </w:rPr>
              <w:t>көзі</w:t>
            </w:r>
            <w:proofErr w:type="spellEnd"/>
            <w:r w:rsidRPr="00733B28">
              <w:rPr>
                <w:color w:val="000000"/>
                <w:sz w:val="20"/>
                <w:szCs w:val="20"/>
              </w:rPr>
              <w:t xml:space="preserve"> </w:t>
            </w:r>
            <w:proofErr w:type="spellStart"/>
            <w:r w:rsidRPr="00733B28">
              <w:rPr>
                <w:color w:val="000000"/>
                <w:sz w:val="20"/>
                <w:szCs w:val="20"/>
              </w:rPr>
              <w:t>орнату</w:t>
            </w:r>
            <w:proofErr w:type="spellEnd"/>
            <w:r w:rsidRPr="00733B28">
              <w:rPr>
                <w:color w:val="000000"/>
                <w:sz w:val="20"/>
                <w:szCs w:val="20"/>
              </w:rPr>
              <w:t xml:space="preserve"> </w:t>
            </w:r>
            <w:proofErr w:type="spellStart"/>
            <w:r w:rsidRPr="00733B28">
              <w:rPr>
                <w:color w:val="000000"/>
                <w:sz w:val="20"/>
                <w:szCs w:val="20"/>
              </w:rPr>
              <w:t>блогының</w:t>
            </w:r>
            <w:proofErr w:type="spellEnd"/>
            <w:r w:rsidRPr="00733B28">
              <w:rPr>
                <w:color w:val="000000"/>
                <w:sz w:val="20"/>
                <w:szCs w:val="20"/>
              </w:rPr>
              <w:t xml:space="preserve"> </w:t>
            </w:r>
            <w:proofErr w:type="spellStart"/>
            <w:r w:rsidRPr="00733B28">
              <w:rPr>
                <w:color w:val="000000"/>
                <w:sz w:val="20"/>
                <w:szCs w:val="20"/>
              </w:rPr>
              <w:t>ішінде</w:t>
            </w:r>
            <w:proofErr w:type="spellEnd"/>
            <w:r w:rsidRPr="00733B28">
              <w:rPr>
                <w:color w:val="000000"/>
                <w:sz w:val="20"/>
                <w:szCs w:val="20"/>
              </w:rPr>
              <w:t xml:space="preserve"> </w:t>
            </w:r>
            <w:proofErr w:type="spellStart"/>
            <w:r w:rsidRPr="00733B28">
              <w:rPr>
                <w:color w:val="000000"/>
                <w:sz w:val="20"/>
                <w:szCs w:val="20"/>
              </w:rPr>
              <w:t>орналасқан</w:t>
            </w:r>
            <w:proofErr w:type="spellEnd"/>
            <w:r w:rsidRPr="00733B28">
              <w:rPr>
                <w:color w:val="000000"/>
                <w:sz w:val="20"/>
                <w:szCs w:val="20"/>
              </w:rPr>
              <w:t xml:space="preserve"> </w:t>
            </w:r>
            <w:proofErr w:type="spellStart"/>
            <w:r w:rsidRPr="00733B28">
              <w:rPr>
                <w:color w:val="000000"/>
                <w:sz w:val="20"/>
                <w:szCs w:val="20"/>
              </w:rPr>
              <w:t>және</w:t>
            </w:r>
            <w:proofErr w:type="spellEnd"/>
            <w:r w:rsidRPr="00733B28">
              <w:rPr>
                <w:color w:val="000000"/>
                <w:sz w:val="20"/>
                <w:szCs w:val="20"/>
              </w:rPr>
              <w:t xml:space="preserve"> </w:t>
            </w:r>
            <w:proofErr w:type="spellStart"/>
            <w:r w:rsidRPr="00733B28">
              <w:rPr>
                <w:color w:val="000000"/>
                <w:sz w:val="20"/>
                <w:szCs w:val="20"/>
              </w:rPr>
              <w:lastRenderedPageBreak/>
              <w:t>пластикалық</w:t>
            </w:r>
            <w:proofErr w:type="spellEnd"/>
            <w:r w:rsidRPr="00733B28">
              <w:rPr>
                <w:color w:val="000000"/>
                <w:sz w:val="20"/>
                <w:szCs w:val="20"/>
              </w:rPr>
              <w:t xml:space="preserve"> </w:t>
            </w:r>
            <w:proofErr w:type="spellStart"/>
            <w:r w:rsidRPr="00733B28">
              <w:rPr>
                <w:color w:val="000000"/>
                <w:sz w:val="20"/>
                <w:szCs w:val="20"/>
              </w:rPr>
              <w:t>қаптамамен</w:t>
            </w:r>
            <w:proofErr w:type="spellEnd"/>
            <w:r w:rsidRPr="00733B28">
              <w:rPr>
                <w:color w:val="000000"/>
                <w:sz w:val="20"/>
                <w:szCs w:val="20"/>
              </w:rPr>
              <w:t xml:space="preserve"> </w:t>
            </w:r>
            <w:proofErr w:type="spellStart"/>
            <w:r w:rsidRPr="00733B28">
              <w:rPr>
                <w:color w:val="000000"/>
                <w:sz w:val="20"/>
                <w:szCs w:val="20"/>
              </w:rPr>
              <w:t>жабылған</w:t>
            </w:r>
            <w:proofErr w:type="spellEnd"/>
            <w:r w:rsidRPr="00733B28">
              <w:rPr>
                <w:color w:val="000000"/>
                <w:sz w:val="20"/>
                <w:szCs w:val="20"/>
              </w:rPr>
              <w:t>.</w:t>
            </w:r>
          </w:p>
          <w:p w:rsidR="0020621A" w:rsidRPr="00733B28" w:rsidRDefault="0020621A" w:rsidP="00733B28">
            <w:pPr>
              <w:rPr>
                <w:color w:val="000000"/>
                <w:sz w:val="20"/>
                <w:szCs w:val="20"/>
              </w:rPr>
            </w:pPr>
            <w:proofErr w:type="spellStart"/>
            <w:r w:rsidRPr="00733B28">
              <w:rPr>
                <w:color w:val="000000"/>
                <w:sz w:val="20"/>
                <w:szCs w:val="20"/>
              </w:rPr>
              <w:t>Қуат</w:t>
            </w:r>
            <w:proofErr w:type="spellEnd"/>
            <w:r w:rsidRPr="00733B28">
              <w:rPr>
                <w:color w:val="000000"/>
                <w:sz w:val="20"/>
                <w:szCs w:val="20"/>
              </w:rPr>
              <w:t xml:space="preserve"> </w:t>
            </w:r>
            <w:proofErr w:type="spellStart"/>
            <w:r w:rsidRPr="00733B28">
              <w:rPr>
                <w:color w:val="000000"/>
                <w:sz w:val="20"/>
                <w:szCs w:val="20"/>
              </w:rPr>
              <w:t>желісінің</w:t>
            </w:r>
            <w:proofErr w:type="spellEnd"/>
            <w:r w:rsidRPr="00733B28">
              <w:rPr>
                <w:color w:val="000000"/>
                <w:sz w:val="20"/>
                <w:szCs w:val="20"/>
              </w:rPr>
              <w:t xml:space="preserve"> </w:t>
            </w:r>
            <w:proofErr w:type="spellStart"/>
            <w:r w:rsidRPr="00733B28">
              <w:rPr>
                <w:color w:val="000000"/>
                <w:sz w:val="20"/>
                <w:szCs w:val="20"/>
              </w:rPr>
              <w:t>кернеуі</w:t>
            </w:r>
            <w:proofErr w:type="spellEnd"/>
            <w:r w:rsidRPr="00733B28">
              <w:rPr>
                <w:color w:val="000000"/>
                <w:sz w:val="20"/>
                <w:szCs w:val="20"/>
              </w:rPr>
              <w:t>, 100-240</w:t>
            </w:r>
          </w:p>
          <w:p w:rsidR="0020621A" w:rsidRPr="00733B28" w:rsidRDefault="0020621A" w:rsidP="00733B28">
            <w:pPr>
              <w:rPr>
                <w:color w:val="000000"/>
                <w:sz w:val="20"/>
                <w:szCs w:val="20"/>
              </w:rPr>
            </w:pPr>
            <w:proofErr w:type="spellStart"/>
            <w:r w:rsidRPr="00733B28">
              <w:rPr>
                <w:color w:val="000000"/>
                <w:sz w:val="20"/>
                <w:szCs w:val="20"/>
              </w:rPr>
              <w:t>Шамның</w:t>
            </w:r>
            <w:proofErr w:type="spellEnd"/>
            <w:r w:rsidRPr="00733B28">
              <w:rPr>
                <w:color w:val="000000"/>
                <w:sz w:val="20"/>
                <w:szCs w:val="20"/>
              </w:rPr>
              <w:t xml:space="preserve"> массасы-80/110 (</w:t>
            </w:r>
            <w:proofErr w:type="spellStart"/>
            <w:r w:rsidRPr="00733B28">
              <w:rPr>
                <w:color w:val="000000"/>
                <w:sz w:val="20"/>
                <w:szCs w:val="20"/>
              </w:rPr>
              <w:t>биіктігі</w:t>
            </w:r>
            <w:proofErr w:type="spellEnd"/>
            <w:r w:rsidRPr="00733B28">
              <w:rPr>
                <w:color w:val="000000"/>
                <w:sz w:val="20"/>
                <w:szCs w:val="20"/>
              </w:rPr>
              <w:t xml:space="preserve"> </w:t>
            </w:r>
            <w:proofErr w:type="spellStart"/>
            <w:r w:rsidRPr="00733B28">
              <w:rPr>
                <w:color w:val="000000"/>
                <w:sz w:val="20"/>
                <w:szCs w:val="20"/>
              </w:rPr>
              <w:t>бойынша</w:t>
            </w:r>
            <w:proofErr w:type="spellEnd"/>
            <w:r w:rsidRPr="00733B28">
              <w:rPr>
                <w:color w:val="000000"/>
                <w:sz w:val="20"/>
                <w:szCs w:val="20"/>
              </w:rPr>
              <w:t xml:space="preserve"> </w:t>
            </w:r>
            <w:proofErr w:type="spellStart"/>
            <w:r w:rsidRPr="00733B28">
              <w:rPr>
                <w:color w:val="000000"/>
                <w:sz w:val="20"/>
                <w:szCs w:val="20"/>
              </w:rPr>
              <w:t>таңдалған</w:t>
            </w:r>
            <w:proofErr w:type="spellEnd"/>
            <w:r w:rsidRPr="00733B28">
              <w:rPr>
                <w:color w:val="000000"/>
                <w:sz w:val="20"/>
                <w:szCs w:val="20"/>
              </w:rPr>
              <w:t xml:space="preserve"> </w:t>
            </w:r>
            <w:proofErr w:type="spellStart"/>
            <w:r w:rsidRPr="00733B28">
              <w:rPr>
                <w:color w:val="000000"/>
                <w:sz w:val="20"/>
                <w:szCs w:val="20"/>
              </w:rPr>
              <w:t>бөлменің</w:t>
            </w:r>
            <w:proofErr w:type="spellEnd"/>
            <w:r w:rsidRPr="00733B28">
              <w:rPr>
                <w:color w:val="000000"/>
                <w:sz w:val="20"/>
                <w:szCs w:val="20"/>
              </w:rPr>
              <w:t xml:space="preserve"> </w:t>
            </w:r>
            <w:proofErr w:type="spellStart"/>
            <w:r w:rsidRPr="00733B28">
              <w:rPr>
                <w:color w:val="000000"/>
                <w:sz w:val="20"/>
                <w:szCs w:val="20"/>
              </w:rPr>
              <w:t>орнату</w:t>
            </w:r>
            <w:proofErr w:type="spellEnd"/>
            <w:r w:rsidRPr="00733B28">
              <w:rPr>
                <w:color w:val="000000"/>
                <w:sz w:val="20"/>
                <w:szCs w:val="20"/>
              </w:rPr>
              <w:t xml:space="preserve"> </w:t>
            </w:r>
            <w:proofErr w:type="spellStart"/>
            <w:r w:rsidRPr="00733B28">
              <w:rPr>
                <w:color w:val="000000"/>
                <w:sz w:val="20"/>
                <w:szCs w:val="20"/>
              </w:rPr>
              <w:t>блогының</w:t>
            </w:r>
            <w:proofErr w:type="spellEnd"/>
            <w:r w:rsidRPr="00733B28">
              <w:rPr>
                <w:color w:val="000000"/>
                <w:sz w:val="20"/>
                <w:szCs w:val="20"/>
              </w:rPr>
              <w:t xml:space="preserve"> </w:t>
            </w:r>
            <w:proofErr w:type="spellStart"/>
            <w:r w:rsidRPr="00733B28">
              <w:rPr>
                <w:color w:val="000000"/>
                <w:sz w:val="20"/>
                <w:szCs w:val="20"/>
              </w:rPr>
              <w:t>тү</w:t>
            </w:r>
            <w:proofErr w:type="gramStart"/>
            <w:r w:rsidRPr="00733B28">
              <w:rPr>
                <w:color w:val="000000"/>
                <w:sz w:val="20"/>
                <w:szCs w:val="20"/>
              </w:rPr>
              <w:t>р</w:t>
            </w:r>
            <w:proofErr w:type="gramEnd"/>
            <w:r w:rsidRPr="00733B28">
              <w:rPr>
                <w:color w:val="000000"/>
                <w:sz w:val="20"/>
                <w:szCs w:val="20"/>
              </w:rPr>
              <w:t>іне</w:t>
            </w:r>
            <w:proofErr w:type="spellEnd"/>
            <w:r w:rsidRPr="00733B28">
              <w:rPr>
                <w:color w:val="000000"/>
                <w:sz w:val="20"/>
                <w:szCs w:val="20"/>
              </w:rPr>
              <w:t xml:space="preserve"> </w:t>
            </w:r>
            <w:proofErr w:type="spellStart"/>
            <w:r w:rsidRPr="00733B28">
              <w:rPr>
                <w:color w:val="000000"/>
                <w:sz w:val="20"/>
                <w:szCs w:val="20"/>
              </w:rPr>
              <w:t>байланысты</w:t>
            </w:r>
            <w:proofErr w:type="spellEnd"/>
            <w:r w:rsidRPr="00733B28">
              <w:rPr>
                <w:color w:val="000000"/>
                <w:sz w:val="20"/>
                <w:szCs w:val="20"/>
              </w:rPr>
              <w:t>)., саны 1 дана.</w:t>
            </w:r>
          </w:p>
          <w:p w:rsidR="0020621A" w:rsidRPr="00733B28" w:rsidRDefault="0020621A" w:rsidP="00733B28">
            <w:pPr>
              <w:rPr>
                <w:color w:val="000000"/>
                <w:sz w:val="20"/>
                <w:szCs w:val="20"/>
              </w:rPr>
            </w:pPr>
            <w:r w:rsidRPr="00733B28">
              <w:rPr>
                <w:color w:val="000000"/>
                <w:sz w:val="20"/>
                <w:szCs w:val="20"/>
              </w:rPr>
              <w:t>3.Тікелей кронштейн</w:t>
            </w:r>
          </w:p>
          <w:p w:rsidR="0020621A" w:rsidRPr="00733B28" w:rsidRDefault="0020621A" w:rsidP="00733B28">
            <w:pPr>
              <w:rPr>
                <w:color w:val="000000"/>
                <w:sz w:val="20"/>
                <w:szCs w:val="20"/>
              </w:rPr>
            </w:pPr>
            <w:proofErr w:type="spellStart"/>
            <w:r w:rsidRPr="00733B28">
              <w:rPr>
                <w:color w:val="000000"/>
                <w:sz w:val="20"/>
                <w:szCs w:val="20"/>
              </w:rPr>
              <w:t>Күмбездің</w:t>
            </w:r>
            <w:proofErr w:type="spellEnd"/>
            <w:r w:rsidRPr="00733B28">
              <w:rPr>
                <w:color w:val="000000"/>
                <w:sz w:val="20"/>
                <w:szCs w:val="20"/>
              </w:rPr>
              <w:t xml:space="preserve"> </w:t>
            </w:r>
            <w:proofErr w:type="spellStart"/>
            <w:r w:rsidRPr="00733B28">
              <w:rPr>
                <w:color w:val="000000"/>
                <w:sz w:val="20"/>
                <w:szCs w:val="20"/>
              </w:rPr>
              <w:t>ілулі</w:t>
            </w:r>
            <w:proofErr w:type="spellEnd"/>
            <w:r w:rsidRPr="00733B28">
              <w:rPr>
                <w:color w:val="000000"/>
                <w:sz w:val="20"/>
                <w:szCs w:val="20"/>
              </w:rPr>
              <w:t xml:space="preserve"> </w:t>
            </w:r>
            <w:proofErr w:type="spellStart"/>
            <w:r w:rsidRPr="00733B28">
              <w:rPr>
                <w:color w:val="000000"/>
                <w:sz w:val="20"/>
                <w:szCs w:val="20"/>
              </w:rPr>
              <w:t>кронштейніне</w:t>
            </w:r>
            <w:proofErr w:type="spellEnd"/>
            <w:r w:rsidRPr="00733B28">
              <w:rPr>
                <w:color w:val="000000"/>
                <w:sz w:val="20"/>
                <w:szCs w:val="20"/>
              </w:rPr>
              <w:t xml:space="preserve"> </w:t>
            </w:r>
            <w:proofErr w:type="spellStart"/>
            <w:r w:rsidRPr="00733B28">
              <w:rPr>
                <w:color w:val="000000"/>
                <w:sz w:val="20"/>
                <w:szCs w:val="20"/>
              </w:rPr>
              <w:t>қ</w:t>
            </w:r>
            <w:proofErr w:type="gramStart"/>
            <w:r w:rsidRPr="00733B28">
              <w:rPr>
                <w:color w:val="000000"/>
                <w:sz w:val="20"/>
                <w:szCs w:val="20"/>
              </w:rPr>
              <w:t>осылу</w:t>
            </w:r>
            <w:proofErr w:type="gramEnd"/>
            <w:r w:rsidRPr="00733B28">
              <w:rPr>
                <w:color w:val="000000"/>
                <w:sz w:val="20"/>
                <w:szCs w:val="20"/>
              </w:rPr>
              <w:t>ға</w:t>
            </w:r>
            <w:proofErr w:type="spellEnd"/>
            <w:r w:rsidRPr="00733B28">
              <w:rPr>
                <w:color w:val="000000"/>
                <w:sz w:val="20"/>
                <w:szCs w:val="20"/>
              </w:rPr>
              <w:t xml:space="preserve"> </w:t>
            </w:r>
            <w:proofErr w:type="spellStart"/>
            <w:r w:rsidRPr="00733B28">
              <w:rPr>
                <w:color w:val="000000"/>
                <w:sz w:val="20"/>
                <w:szCs w:val="20"/>
              </w:rPr>
              <w:t>арналған</w:t>
            </w:r>
            <w:proofErr w:type="spellEnd"/>
            <w:r w:rsidRPr="00733B28">
              <w:rPr>
                <w:color w:val="000000"/>
                <w:sz w:val="20"/>
                <w:szCs w:val="20"/>
              </w:rPr>
              <w:t>.</w:t>
            </w:r>
          </w:p>
          <w:p w:rsidR="0020621A" w:rsidRPr="00733B28" w:rsidRDefault="0020621A" w:rsidP="00733B28">
            <w:pPr>
              <w:rPr>
                <w:color w:val="000000"/>
                <w:sz w:val="20"/>
                <w:szCs w:val="20"/>
              </w:rPr>
            </w:pPr>
            <w:proofErr w:type="spellStart"/>
            <w:r w:rsidRPr="00733B28">
              <w:rPr>
                <w:color w:val="000000"/>
                <w:sz w:val="20"/>
                <w:szCs w:val="20"/>
              </w:rPr>
              <w:t>Көлденең</w:t>
            </w:r>
            <w:proofErr w:type="spellEnd"/>
            <w:r w:rsidRPr="00733B28">
              <w:rPr>
                <w:color w:val="000000"/>
                <w:sz w:val="20"/>
                <w:szCs w:val="20"/>
              </w:rPr>
              <w:t xml:space="preserve"> </w:t>
            </w:r>
            <w:proofErr w:type="spellStart"/>
            <w:r w:rsidRPr="00733B28">
              <w:rPr>
                <w:color w:val="000000"/>
                <w:sz w:val="20"/>
                <w:szCs w:val="20"/>
              </w:rPr>
              <w:t>айналмалы</w:t>
            </w:r>
            <w:proofErr w:type="spellEnd"/>
            <w:r w:rsidRPr="00733B28">
              <w:rPr>
                <w:color w:val="000000"/>
                <w:sz w:val="20"/>
                <w:szCs w:val="20"/>
              </w:rPr>
              <w:t xml:space="preserve"> </w:t>
            </w:r>
            <w:proofErr w:type="spellStart"/>
            <w:r w:rsidRPr="00733B28">
              <w:rPr>
                <w:color w:val="000000"/>
                <w:sz w:val="20"/>
                <w:szCs w:val="20"/>
              </w:rPr>
              <w:t>кронштейнге</w:t>
            </w:r>
            <w:proofErr w:type="spellEnd"/>
            <w:r w:rsidRPr="00733B28">
              <w:rPr>
                <w:color w:val="000000"/>
                <w:sz w:val="20"/>
                <w:szCs w:val="20"/>
              </w:rPr>
              <w:t xml:space="preserve"> </w:t>
            </w:r>
            <w:proofErr w:type="spellStart"/>
            <w:r w:rsidRPr="00733B28">
              <w:rPr>
                <w:color w:val="000000"/>
                <w:sz w:val="20"/>
                <w:szCs w:val="20"/>
              </w:rPr>
              <w:t>бекітілген</w:t>
            </w:r>
            <w:proofErr w:type="spellEnd"/>
            <w:r w:rsidRPr="00733B28">
              <w:rPr>
                <w:color w:val="000000"/>
                <w:sz w:val="20"/>
                <w:szCs w:val="20"/>
              </w:rPr>
              <w:t xml:space="preserve"> </w:t>
            </w:r>
            <w:proofErr w:type="spellStart"/>
            <w:r w:rsidRPr="00733B28">
              <w:rPr>
                <w:color w:val="000000"/>
                <w:sz w:val="20"/>
                <w:szCs w:val="20"/>
              </w:rPr>
              <w:t>болат</w:t>
            </w:r>
            <w:proofErr w:type="spellEnd"/>
            <w:r w:rsidRPr="00733B28">
              <w:rPr>
                <w:color w:val="000000"/>
                <w:sz w:val="20"/>
                <w:szCs w:val="20"/>
              </w:rPr>
              <w:t xml:space="preserve"> кронштейн, </w:t>
            </w:r>
            <w:proofErr w:type="spellStart"/>
            <w:r w:rsidRPr="00733B28">
              <w:rPr>
                <w:color w:val="000000"/>
                <w:sz w:val="20"/>
                <w:szCs w:val="20"/>
              </w:rPr>
              <w:t>ұзындығы</w:t>
            </w:r>
            <w:proofErr w:type="spellEnd"/>
            <w:r w:rsidRPr="00733B28">
              <w:rPr>
                <w:color w:val="000000"/>
                <w:sz w:val="20"/>
                <w:szCs w:val="20"/>
              </w:rPr>
              <w:t xml:space="preserve"> 950 мм., саны 2 </w:t>
            </w:r>
            <w:proofErr w:type="gramStart"/>
            <w:r w:rsidRPr="00733B28">
              <w:rPr>
                <w:color w:val="000000"/>
                <w:sz w:val="20"/>
                <w:szCs w:val="20"/>
              </w:rPr>
              <w:t>дана</w:t>
            </w:r>
            <w:proofErr w:type="gramEnd"/>
            <w:r w:rsidRPr="00733B28">
              <w:rPr>
                <w:color w:val="000000"/>
                <w:sz w:val="20"/>
                <w:szCs w:val="20"/>
              </w:rPr>
              <w:t>.</w:t>
            </w:r>
          </w:p>
          <w:p w:rsidR="0020621A" w:rsidRPr="00733B28" w:rsidRDefault="0020621A" w:rsidP="00733B28">
            <w:pPr>
              <w:rPr>
                <w:color w:val="000000"/>
                <w:sz w:val="20"/>
                <w:szCs w:val="20"/>
              </w:rPr>
            </w:pPr>
            <w:r w:rsidRPr="00733B28">
              <w:rPr>
                <w:color w:val="000000"/>
                <w:sz w:val="20"/>
                <w:szCs w:val="20"/>
              </w:rPr>
              <w:t xml:space="preserve">4. </w:t>
            </w:r>
            <w:proofErr w:type="spellStart"/>
            <w:r w:rsidRPr="00733B28">
              <w:rPr>
                <w:color w:val="000000"/>
                <w:sz w:val="20"/>
                <w:szCs w:val="20"/>
              </w:rPr>
              <w:t>Ұзартқыш</w:t>
            </w:r>
            <w:proofErr w:type="spellEnd"/>
            <w:r w:rsidRPr="00733B28">
              <w:rPr>
                <w:color w:val="000000"/>
                <w:sz w:val="20"/>
                <w:szCs w:val="20"/>
              </w:rPr>
              <w:t xml:space="preserve"> </w:t>
            </w:r>
            <w:proofErr w:type="spellStart"/>
            <w:r w:rsidRPr="00733B28">
              <w:rPr>
                <w:color w:val="000000"/>
                <w:sz w:val="20"/>
                <w:szCs w:val="20"/>
              </w:rPr>
              <w:t>сым</w:t>
            </w:r>
            <w:proofErr w:type="spellEnd"/>
          </w:p>
          <w:p w:rsidR="0020621A" w:rsidRPr="00733B28" w:rsidRDefault="0020621A" w:rsidP="00733B28">
            <w:pPr>
              <w:rPr>
                <w:color w:val="000000"/>
                <w:sz w:val="20"/>
                <w:szCs w:val="20"/>
              </w:rPr>
            </w:pPr>
            <w:proofErr w:type="spellStart"/>
            <w:r w:rsidRPr="00733B28">
              <w:rPr>
                <w:color w:val="000000"/>
                <w:sz w:val="20"/>
                <w:szCs w:val="20"/>
              </w:rPr>
              <w:t>Арматураны</w:t>
            </w:r>
            <w:proofErr w:type="spellEnd"/>
            <w:r w:rsidRPr="00733B28">
              <w:rPr>
                <w:color w:val="000000"/>
                <w:sz w:val="20"/>
                <w:szCs w:val="20"/>
              </w:rPr>
              <w:t xml:space="preserve"> </w:t>
            </w:r>
            <w:proofErr w:type="spellStart"/>
            <w:r w:rsidRPr="00733B28">
              <w:rPr>
                <w:color w:val="000000"/>
                <w:sz w:val="20"/>
                <w:szCs w:val="20"/>
              </w:rPr>
              <w:t>бекітуге</w:t>
            </w:r>
            <w:proofErr w:type="spellEnd"/>
            <w:r w:rsidRPr="00733B28">
              <w:rPr>
                <w:color w:val="000000"/>
                <w:sz w:val="20"/>
                <w:szCs w:val="20"/>
              </w:rPr>
              <w:t xml:space="preserve"> </w:t>
            </w:r>
            <w:proofErr w:type="spellStart"/>
            <w:r w:rsidRPr="00733B28">
              <w:rPr>
                <w:color w:val="000000"/>
                <w:sz w:val="20"/>
                <w:szCs w:val="20"/>
              </w:rPr>
              <w:t>арналған</w:t>
            </w:r>
            <w:proofErr w:type="spellEnd"/>
            <w:r w:rsidRPr="00733B28">
              <w:rPr>
                <w:color w:val="000000"/>
                <w:sz w:val="20"/>
                <w:szCs w:val="20"/>
              </w:rPr>
              <w:t xml:space="preserve"> </w:t>
            </w:r>
            <w:proofErr w:type="spellStart"/>
            <w:r w:rsidRPr="00733B28">
              <w:rPr>
                <w:color w:val="000000"/>
                <w:sz w:val="20"/>
                <w:szCs w:val="20"/>
              </w:rPr>
              <w:t>болаттан</w:t>
            </w:r>
            <w:proofErr w:type="spellEnd"/>
            <w:r w:rsidRPr="00733B28">
              <w:rPr>
                <w:color w:val="000000"/>
                <w:sz w:val="20"/>
                <w:szCs w:val="20"/>
              </w:rPr>
              <w:t xml:space="preserve"> </w:t>
            </w:r>
            <w:proofErr w:type="spellStart"/>
            <w:r w:rsidRPr="00733B28">
              <w:rPr>
                <w:color w:val="000000"/>
                <w:sz w:val="20"/>
                <w:szCs w:val="20"/>
              </w:rPr>
              <w:t>жасалған</w:t>
            </w:r>
            <w:proofErr w:type="spellEnd"/>
            <w:r w:rsidRPr="00733B28">
              <w:rPr>
                <w:color w:val="000000"/>
                <w:sz w:val="20"/>
                <w:szCs w:val="20"/>
              </w:rPr>
              <w:t xml:space="preserve"> металл цилиндр.</w:t>
            </w:r>
          </w:p>
          <w:p w:rsidR="0020621A" w:rsidRPr="00733B28" w:rsidRDefault="0020621A" w:rsidP="00733B28">
            <w:pPr>
              <w:rPr>
                <w:color w:val="000000"/>
                <w:sz w:val="20"/>
                <w:szCs w:val="20"/>
              </w:rPr>
            </w:pPr>
            <w:proofErr w:type="spellStart"/>
            <w:r w:rsidRPr="00733B28">
              <w:rPr>
                <w:color w:val="000000"/>
                <w:sz w:val="20"/>
                <w:szCs w:val="20"/>
              </w:rPr>
              <w:t>Сипаттама</w:t>
            </w:r>
            <w:proofErr w:type="spellEnd"/>
            <w:r w:rsidRPr="00733B28">
              <w:rPr>
                <w:color w:val="000000"/>
                <w:sz w:val="20"/>
                <w:szCs w:val="20"/>
              </w:rPr>
              <w:t xml:space="preserve">: </w:t>
            </w:r>
            <w:proofErr w:type="spellStart"/>
            <w:r w:rsidRPr="00733B28">
              <w:rPr>
                <w:color w:val="000000"/>
                <w:sz w:val="20"/>
                <w:szCs w:val="20"/>
              </w:rPr>
              <w:t>медициналық</w:t>
            </w:r>
            <w:proofErr w:type="spellEnd"/>
            <w:r w:rsidRPr="00733B28">
              <w:rPr>
                <w:color w:val="000000"/>
                <w:sz w:val="20"/>
                <w:szCs w:val="20"/>
              </w:rPr>
              <w:t xml:space="preserve"> </w:t>
            </w:r>
            <w:proofErr w:type="spellStart"/>
            <w:r w:rsidRPr="00733B28">
              <w:rPr>
                <w:color w:val="000000"/>
                <w:sz w:val="20"/>
                <w:szCs w:val="20"/>
              </w:rPr>
              <w:t>шам</w:t>
            </w:r>
            <w:proofErr w:type="spellEnd"/>
            <w:r w:rsidRPr="00733B28">
              <w:rPr>
                <w:color w:val="000000"/>
                <w:sz w:val="20"/>
                <w:szCs w:val="20"/>
              </w:rPr>
              <w:t xml:space="preserve"> </w:t>
            </w:r>
            <w:proofErr w:type="spellStart"/>
            <w:r w:rsidRPr="00733B28">
              <w:rPr>
                <w:color w:val="000000"/>
                <w:sz w:val="20"/>
                <w:szCs w:val="20"/>
              </w:rPr>
              <w:t>бекітілген</w:t>
            </w:r>
            <w:proofErr w:type="spellEnd"/>
            <w:r w:rsidRPr="00733B28">
              <w:rPr>
                <w:color w:val="000000"/>
                <w:sz w:val="20"/>
                <w:szCs w:val="20"/>
              </w:rPr>
              <w:t xml:space="preserve"> </w:t>
            </w:r>
            <w:proofErr w:type="spellStart"/>
            <w:r w:rsidRPr="00733B28">
              <w:rPr>
                <w:color w:val="000000"/>
                <w:sz w:val="20"/>
                <w:szCs w:val="20"/>
              </w:rPr>
              <w:t>биіктігі</w:t>
            </w:r>
            <w:proofErr w:type="spellEnd"/>
            <w:r w:rsidRPr="00733B28">
              <w:rPr>
                <w:color w:val="000000"/>
                <w:sz w:val="20"/>
                <w:szCs w:val="20"/>
              </w:rPr>
              <w:t xml:space="preserve"> </w:t>
            </w:r>
            <w:proofErr w:type="spellStart"/>
            <w:r w:rsidRPr="00733B28">
              <w:rPr>
                <w:color w:val="000000"/>
                <w:sz w:val="20"/>
                <w:szCs w:val="20"/>
              </w:rPr>
              <w:t>кемінде</w:t>
            </w:r>
            <w:proofErr w:type="spellEnd"/>
            <w:r w:rsidRPr="00733B28">
              <w:rPr>
                <w:color w:val="000000"/>
                <w:sz w:val="20"/>
                <w:szCs w:val="20"/>
              </w:rPr>
              <w:t xml:space="preserve"> 25-тен 110 см-</w:t>
            </w:r>
            <w:proofErr w:type="spellStart"/>
            <w:r w:rsidRPr="00733B28">
              <w:rPr>
                <w:color w:val="000000"/>
                <w:sz w:val="20"/>
                <w:szCs w:val="20"/>
              </w:rPr>
              <w:t>ге</w:t>
            </w:r>
            <w:proofErr w:type="spellEnd"/>
            <w:r w:rsidRPr="00733B28">
              <w:rPr>
                <w:color w:val="000000"/>
                <w:sz w:val="20"/>
                <w:szCs w:val="20"/>
              </w:rPr>
              <w:t xml:space="preserve"> </w:t>
            </w:r>
            <w:proofErr w:type="spellStart"/>
            <w:r w:rsidRPr="00733B28">
              <w:rPr>
                <w:color w:val="000000"/>
                <w:sz w:val="20"/>
                <w:szCs w:val="20"/>
              </w:rPr>
              <w:t>дейін</w:t>
            </w:r>
            <w:proofErr w:type="spellEnd"/>
            <w:r w:rsidRPr="00733B28">
              <w:rPr>
                <w:color w:val="000000"/>
                <w:sz w:val="20"/>
                <w:szCs w:val="20"/>
              </w:rPr>
              <w:t xml:space="preserve"> </w:t>
            </w:r>
            <w:proofErr w:type="spellStart"/>
            <w:r w:rsidRPr="00733B28">
              <w:rPr>
                <w:color w:val="000000"/>
                <w:sz w:val="20"/>
                <w:szCs w:val="20"/>
              </w:rPr>
              <w:t>болат</w:t>
            </w:r>
            <w:proofErr w:type="spellEnd"/>
            <w:r w:rsidRPr="00733B28">
              <w:rPr>
                <w:color w:val="000000"/>
                <w:sz w:val="20"/>
                <w:szCs w:val="20"/>
              </w:rPr>
              <w:t xml:space="preserve"> </w:t>
            </w:r>
            <w:proofErr w:type="spellStart"/>
            <w:r w:rsidRPr="00733B28">
              <w:rPr>
                <w:color w:val="000000"/>
                <w:sz w:val="20"/>
                <w:szCs w:val="20"/>
              </w:rPr>
              <w:t>тү</w:t>
            </w:r>
            <w:proofErr w:type="gramStart"/>
            <w:r w:rsidRPr="00733B28">
              <w:rPr>
                <w:color w:val="000000"/>
                <w:sz w:val="20"/>
                <w:szCs w:val="20"/>
              </w:rPr>
              <w:t>т</w:t>
            </w:r>
            <w:proofErr w:type="gramEnd"/>
            <w:r w:rsidRPr="00733B28">
              <w:rPr>
                <w:color w:val="000000"/>
                <w:sz w:val="20"/>
                <w:szCs w:val="20"/>
              </w:rPr>
              <w:t>ік</w:t>
            </w:r>
            <w:proofErr w:type="spellEnd"/>
            <w:r w:rsidRPr="00733B28">
              <w:rPr>
                <w:color w:val="000000"/>
                <w:sz w:val="20"/>
                <w:szCs w:val="20"/>
              </w:rPr>
              <w:t xml:space="preserve">. Тубус </w:t>
            </w:r>
            <w:proofErr w:type="spellStart"/>
            <w:r w:rsidRPr="00733B28">
              <w:rPr>
                <w:color w:val="000000"/>
                <w:sz w:val="20"/>
                <w:szCs w:val="20"/>
              </w:rPr>
              <w:t>аспалы</w:t>
            </w:r>
            <w:proofErr w:type="spellEnd"/>
            <w:r w:rsidRPr="00733B28">
              <w:rPr>
                <w:color w:val="000000"/>
                <w:sz w:val="20"/>
                <w:szCs w:val="20"/>
              </w:rPr>
              <w:t xml:space="preserve"> </w:t>
            </w:r>
            <w:proofErr w:type="spellStart"/>
            <w:r w:rsidRPr="00733B28">
              <w:rPr>
                <w:color w:val="000000"/>
                <w:sz w:val="20"/>
                <w:szCs w:val="20"/>
              </w:rPr>
              <w:t>төбесі</w:t>
            </w:r>
            <w:proofErr w:type="spellEnd"/>
            <w:r w:rsidRPr="00733B28">
              <w:rPr>
                <w:color w:val="000000"/>
                <w:sz w:val="20"/>
                <w:szCs w:val="20"/>
              </w:rPr>
              <w:t xml:space="preserve"> бар </w:t>
            </w:r>
            <w:proofErr w:type="spellStart"/>
            <w:r w:rsidRPr="00733B28">
              <w:rPr>
                <w:color w:val="000000"/>
                <w:sz w:val="20"/>
                <w:szCs w:val="20"/>
              </w:rPr>
              <w:t>үй-жайларға</w:t>
            </w:r>
            <w:proofErr w:type="spellEnd"/>
            <w:r w:rsidRPr="00733B28">
              <w:rPr>
                <w:color w:val="000000"/>
                <w:sz w:val="20"/>
                <w:szCs w:val="20"/>
              </w:rPr>
              <w:t xml:space="preserve">, </w:t>
            </w:r>
            <w:proofErr w:type="spellStart"/>
            <w:r w:rsidRPr="00733B28">
              <w:rPr>
                <w:color w:val="000000"/>
                <w:sz w:val="20"/>
                <w:szCs w:val="20"/>
              </w:rPr>
              <w:t>сондай-ақ</w:t>
            </w:r>
            <w:proofErr w:type="spellEnd"/>
            <w:r w:rsidRPr="00733B28">
              <w:rPr>
                <w:color w:val="000000"/>
                <w:sz w:val="20"/>
                <w:szCs w:val="20"/>
              </w:rPr>
              <w:t xml:space="preserve"> </w:t>
            </w:r>
            <w:proofErr w:type="spellStart"/>
            <w:r w:rsidRPr="00733B28">
              <w:rPr>
                <w:color w:val="000000"/>
                <w:sz w:val="20"/>
                <w:szCs w:val="20"/>
              </w:rPr>
              <w:t>биіктігі</w:t>
            </w:r>
            <w:proofErr w:type="spellEnd"/>
            <w:r w:rsidRPr="00733B28">
              <w:rPr>
                <w:color w:val="000000"/>
                <w:sz w:val="20"/>
                <w:szCs w:val="20"/>
              </w:rPr>
              <w:t xml:space="preserve"> 3 м-</w:t>
            </w:r>
            <w:proofErr w:type="spellStart"/>
            <w:r w:rsidRPr="00733B28">
              <w:rPr>
                <w:color w:val="000000"/>
                <w:sz w:val="20"/>
                <w:szCs w:val="20"/>
              </w:rPr>
              <w:t>ден</w:t>
            </w:r>
            <w:proofErr w:type="spellEnd"/>
            <w:r w:rsidRPr="00733B28">
              <w:rPr>
                <w:color w:val="000000"/>
                <w:sz w:val="20"/>
                <w:szCs w:val="20"/>
              </w:rPr>
              <w:t xml:space="preserve"> </w:t>
            </w:r>
            <w:proofErr w:type="spellStart"/>
            <w:r w:rsidRPr="00733B28">
              <w:rPr>
                <w:color w:val="000000"/>
                <w:sz w:val="20"/>
                <w:szCs w:val="20"/>
              </w:rPr>
              <w:t>асатын</w:t>
            </w:r>
            <w:proofErr w:type="spellEnd"/>
            <w:r w:rsidRPr="00733B28">
              <w:rPr>
                <w:color w:val="000000"/>
                <w:sz w:val="20"/>
                <w:szCs w:val="20"/>
              </w:rPr>
              <w:t xml:space="preserve"> </w:t>
            </w:r>
            <w:proofErr w:type="spellStart"/>
            <w:r w:rsidRPr="00733B28">
              <w:rPr>
                <w:color w:val="000000"/>
                <w:sz w:val="20"/>
                <w:szCs w:val="20"/>
              </w:rPr>
              <w:t>үй-жайларға</w:t>
            </w:r>
            <w:proofErr w:type="spellEnd"/>
            <w:r w:rsidRPr="00733B28">
              <w:rPr>
                <w:color w:val="000000"/>
                <w:sz w:val="20"/>
                <w:szCs w:val="20"/>
              </w:rPr>
              <w:t xml:space="preserve"> </w:t>
            </w:r>
            <w:proofErr w:type="spellStart"/>
            <w:r w:rsidRPr="00733B28">
              <w:rPr>
                <w:color w:val="000000"/>
                <w:sz w:val="20"/>
                <w:szCs w:val="20"/>
              </w:rPr>
              <w:t>арналуы</w:t>
            </w:r>
            <w:proofErr w:type="spellEnd"/>
            <w:r w:rsidRPr="00733B28">
              <w:rPr>
                <w:color w:val="000000"/>
                <w:sz w:val="20"/>
                <w:szCs w:val="20"/>
              </w:rPr>
              <w:t xml:space="preserve"> </w:t>
            </w:r>
            <w:proofErr w:type="spellStart"/>
            <w:r w:rsidRPr="00733B28">
              <w:rPr>
                <w:color w:val="000000"/>
                <w:sz w:val="20"/>
                <w:szCs w:val="20"/>
              </w:rPr>
              <w:t>тиіс</w:t>
            </w:r>
            <w:proofErr w:type="spellEnd"/>
            <w:r w:rsidRPr="00733B28">
              <w:rPr>
                <w:color w:val="000000"/>
                <w:sz w:val="20"/>
                <w:szCs w:val="20"/>
              </w:rPr>
              <w:t>, саны 1 дана.</w:t>
            </w:r>
          </w:p>
          <w:p w:rsidR="0020621A" w:rsidRPr="00733B28" w:rsidRDefault="0020621A" w:rsidP="00733B28">
            <w:pPr>
              <w:rPr>
                <w:color w:val="000000"/>
                <w:sz w:val="20"/>
                <w:szCs w:val="20"/>
              </w:rPr>
            </w:pPr>
            <w:r w:rsidRPr="00733B28">
              <w:rPr>
                <w:color w:val="000000"/>
                <w:sz w:val="20"/>
                <w:szCs w:val="20"/>
              </w:rPr>
              <w:t xml:space="preserve">5. </w:t>
            </w:r>
            <w:proofErr w:type="spellStart"/>
            <w:r w:rsidRPr="00733B28">
              <w:rPr>
                <w:color w:val="000000"/>
                <w:sz w:val="20"/>
                <w:szCs w:val="20"/>
              </w:rPr>
              <w:t>Стерильді</w:t>
            </w:r>
            <w:proofErr w:type="spellEnd"/>
            <w:r w:rsidRPr="00733B28">
              <w:rPr>
                <w:color w:val="000000"/>
                <w:sz w:val="20"/>
                <w:szCs w:val="20"/>
              </w:rPr>
              <w:t xml:space="preserve"> </w:t>
            </w:r>
            <w:proofErr w:type="spellStart"/>
            <w:r w:rsidRPr="00733B28">
              <w:rPr>
                <w:color w:val="000000"/>
                <w:sz w:val="20"/>
                <w:szCs w:val="20"/>
              </w:rPr>
              <w:t>қалам</w:t>
            </w:r>
            <w:proofErr w:type="spellEnd"/>
          </w:p>
          <w:p w:rsidR="0020621A" w:rsidRPr="00733B28" w:rsidRDefault="0020621A" w:rsidP="00733B28">
            <w:pPr>
              <w:rPr>
                <w:color w:val="000000"/>
                <w:sz w:val="20"/>
                <w:szCs w:val="20"/>
              </w:rPr>
            </w:pPr>
            <w:proofErr w:type="spellStart"/>
            <w:r w:rsidRPr="00733B28">
              <w:rPr>
                <w:color w:val="000000"/>
                <w:sz w:val="20"/>
                <w:szCs w:val="20"/>
              </w:rPr>
              <w:t>Стерильді</w:t>
            </w:r>
            <w:proofErr w:type="spellEnd"/>
            <w:r w:rsidRPr="00733B28">
              <w:rPr>
                <w:color w:val="000000"/>
                <w:sz w:val="20"/>
                <w:szCs w:val="20"/>
              </w:rPr>
              <w:t xml:space="preserve"> </w:t>
            </w:r>
            <w:proofErr w:type="spellStart"/>
            <w:r w:rsidRPr="00733B28">
              <w:rPr>
                <w:color w:val="000000"/>
                <w:sz w:val="20"/>
                <w:szCs w:val="20"/>
              </w:rPr>
              <w:t>қалам</w:t>
            </w:r>
            <w:proofErr w:type="spellEnd"/>
            <w:r w:rsidRPr="00733B28">
              <w:rPr>
                <w:color w:val="000000"/>
                <w:sz w:val="20"/>
                <w:szCs w:val="20"/>
              </w:rPr>
              <w:t xml:space="preserve">. </w:t>
            </w:r>
            <w:proofErr w:type="spellStart"/>
            <w:r w:rsidRPr="00733B28">
              <w:rPr>
                <w:color w:val="000000"/>
                <w:sz w:val="20"/>
                <w:szCs w:val="20"/>
              </w:rPr>
              <w:t>Шамды</w:t>
            </w:r>
            <w:proofErr w:type="spellEnd"/>
            <w:r w:rsidRPr="00733B28">
              <w:rPr>
                <w:color w:val="000000"/>
                <w:sz w:val="20"/>
                <w:szCs w:val="20"/>
              </w:rPr>
              <w:t xml:space="preserve"> </w:t>
            </w:r>
            <w:proofErr w:type="spellStart"/>
            <w:r w:rsidRPr="00733B28">
              <w:rPr>
                <w:color w:val="000000"/>
                <w:sz w:val="20"/>
                <w:szCs w:val="20"/>
              </w:rPr>
              <w:t>орналастыруға</w:t>
            </w:r>
            <w:proofErr w:type="spellEnd"/>
            <w:r w:rsidRPr="00733B28">
              <w:rPr>
                <w:color w:val="000000"/>
                <w:sz w:val="20"/>
                <w:szCs w:val="20"/>
              </w:rPr>
              <w:t xml:space="preserve"> </w:t>
            </w:r>
            <w:proofErr w:type="spellStart"/>
            <w:r w:rsidRPr="00733B28">
              <w:rPr>
                <w:color w:val="000000"/>
                <w:sz w:val="20"/>
                <w:szCs w:val="20"/>
              </w:rPr>
              <w:t>арналған</w:t>
            </w:r>
            <w:proofErr w:type="spellEnd"/>
            <w:r w:rsidRPr="00733B28">
              <w:rPr>
                <w:color w:val="000000"/>
                <w:sz w:val="20"/>
                <w:szCs w:val="20"/>
              </w:rPr>
              <w:t xml:space="preserve"> </w:t>
            </w:r>
            <w:proofErr w:type="spellStart"/>
            <w:r w:rsidRPr="00733B28">
              <w:rPr>
                <w:color w:val="000000"/>
                <w:sz w:val="20"/>
                <w:szCs w:val="20"/>
              </w:rPr>
              <w:t>арнайы</w:t>
            </w:r>
            <w:proofErr w:type="spellEnd"/>
            <w:r w:rsidRPr="00733B28">
              <w:rPr>
                <w:color w:val="000000"/>
                <w:sz w:val="20"/>
                <w:szCs w:val="20"/>
              </w:rPr>
              <w:t xml:space="preserve"> </w:t>
            </w:r>
            <w:proofErr w:type="spellStart"/>
            <w:r w:rsidRPr="00733B28">
              <w:rPr>
                <w:color w:val="000000"/>
                <w:sz w:val="20"/>
                <w:szCs w:val="20"/>
              </w:rPr>
              <w:t>тұ</w:t>
            </w:r>
            <w:proofErr w:type="gramStart"/>
            <w:r w:rsidRPr="00733B28">
              <w:rPr>
                <w:color w:val="000000"/>
                <w:sz w:val="20"/>
                <w:szCs w:val="20"/>
              </w:rPr>
              <w:t>т</w:t>
            </w:r>
            <w:proofErr w:type="gramEnd"/>
            <w:r w:rsidRPr="00733B28">
              <w:rPr>
                <w:color w:val="000000"/>
                <w:sz w:val="20"/>
                <w:szCs w:val="20"/>
              </w:rPr>
              <w:t>қа</w:t>
            </w:r>
            <w:proofErr w:type="spellEnd"/>
            <w:r w:rsidRPr="00733B28">
              <w:rPr>
                <w:color w:val="000000"/>
                <w:sz w:val="20"/>
                <w:szCs w:val="20"/>
              </w:rPr>
              <w:t xml:space="preserve">. </w:t>
            </w:r>
            <w:proofErr w:type="spellStart"/>
            <w:r w:rsidRPr="00733B28">
              <w:rPr>
                <w:color w:val="000000"/>
                <w:sz w:val="20"/>
                <w:szCs w:val="20"/>
              </w:rPr>
              <w:t>Зарарсыздандырылатын</w:t>
            </w:r>
            <w:proofErr w:type="spellEnd"/>
            <w:r w:rsidRPr="00733B28">
              <w:rPr>
                <w:color w:val="000000"/>
                <w:sz w:val="20"/>
                <w:szCs w:val="20"/>
              </w:rPr>
              <w:t>.</w:t>
            </w:r>
          </w:p>
          <w:p w:rsidR="0020621A" w:rsidRPr="00733B28" w:rsidRDefault="0020621A" w:rsidP="00733B28">
            <w:pPr>
              <w:rPr>
                <w:color w:val="000000"/>
                <w:sz w:val="20"/>
                <w:szCs w:val="20"/>
              </w:rPr>
            </w:pPr>
            <w:proofErr w:type="spellStart"/>
            <w:r w:rsidRPr="00733B28">
              <w:rPr>
                <w:color w:val="000000"/>
                <w:sz w:val="20"/>
                <w:szCs w:val="20"/>
              </w:rPr>
              <w:t>Сипаттама</w:t>
            </w:r>
            <w:proofErr w:type="spellEnd"/>
            <w:r w:rsidRPr="00733B28">
              <w:rPr>
                <w:color w:val="000000"/>
                <w:sz w:val="20"/>
                <w:szCs w:val="20"/>
              </w:rPr>
              <w:t xml:space="preserve">: </w:t>
            </w:r>
            <w:proofErr w:type="spellStart"/>
            <w:r w:rsidRPr="00733B28">
              <w:rPr>
                <w:color w:val="000000"/>
                <w:sz w:val="20"/>
                <w:szCs w:val="20"/>
              </w:rPr>
              <w:t>жарықтандыру</w:t>
            </w:r>
            <w:proofErr w:type="spellEnd"/>
            <w:r w:rsidRPr="00733B28">
              <w:rPr>
                <w:color w:val="000000"/>
                <w:sz w:val="20"/>
                <w:szCs w:val="20"/>
              </w:rPr>
              <w:t xml:space="preserve"> </w:t>
            </w:r>
            <w:proofErr w:type="spellStart"/>
            <w:r w:rsidRPr="00733B28">
              <w:rPr>
                <w:color w:val="000000"/>
                <w:sz w:val="20"/>
                <w:szCs w:val="20"/>
              </w:rPr>
              <w:t>қондырғысының</w:t>
            </w:r>
            <w:proofErr w:type="spellEnd"/>
            <w:r w:rsidRPr="00733B28">
              <w:rPr>
                <w:color w:val="000000"/>
                <w:sz w:val="20"/>
                <w:szCs w:val="20"/>
              </w:rPr>
              <w:t xml:space="preserve"> </w:t>
            </w:r>
            <w:proofErr w:type="spellStart"/>
            <w:r w:rsidRPr="00733B28">
              <w:rPr>
                <w:color w:val="000000"/>
                <w:sz w:val="20"/>
                <w:szCs w:val="20"/>
              </w:rPr>
              <w:t>тұ</w:t>
            </w:r>
            <w:proofErr w:type="gramStart"/>
            <w:r w:rsidRPr="00733B28">
              <w:rPr>
                <w:color w:val="000000"/>
                <w:sz w:val="20"/>
                <w:szCs w:val="20"/>
              </w:rPr>
              <w:t>т</w:t>
            </w:r>
            <w:proofErr w:type="gramEnd"/>
            <w:r w:rsidRPr="00733B28">
              <w:rPr>
                <w:color w:val="000000"/>
                <w:sz w:val="20"/>
                <w:szCs w:val="20"/>
              </w:rPr>
              <w:t>қасы</w:t>
            </w:r>
            <w:proofErr w:type="spellEnd"/>
            <w:r w:rsidRPr="00733B28">
              <w:rPr>
                <w:color w:val="000000"/>
                <w:sz w:val="20"/>
                <w:szCs w:val="20"/>
              </w:rPr>
              <w:t xml:space="preserve"> </w:t>
            </w:r>
            <w:proofErr w:type="spellStart"/>
            <w:r w:rsidRPr="00733B28">
              <w:rPr>
                <w:color w:val="000000"/>
                <w:sz w:val="20"/>
                <w:szCs w:val="20"/>
              </w:rPr>
              <w:t>алынбалы</w:t>
            </w:r>
            <w:proofErr w:type="spellEnd"/>
            <w:r w:rsidRPr="00733B28">
              <w:rPr>
                <w:color w:val="000000"/>
                <w:sz w:val="20"/>
                <w:szCs w:val="20"/>
              </w:rPr>
              <w:t xml:space="preserve">, </w:t>
            </w:r>
            <w:proofErr w:type="spellStart"/>
            <w:r w:rsidRPr="00733B28">
              <w:rPr>
                <w:color w:val="000000"/>
                <w:sz w:val="20"/>
                <w:szCs w:val="20"/>
              </w:rPr>
              <w:t>зарарсыздандырылады</w:t>
            </w:r>
            <w:proofErr w:type="spellEnd"/>
            <w:r w:rsidRPr="00733B28">
              <w:rPr>
                <w:color w:val="000000"/>
                <w:sz w:val="20"/>
                <w:szCs w:val="20"/>
              </w:rPr>
              <w:t xml:space="preserve">. </w:t>
            </w:r>
            <w:proofErr w:type="spellStart"/>
            <w:r w:rsidRPr="00733B28">
              <w:rPr>
                <w:color w:val="000000"/>
                <w:sz w:val="20"/>
                <w:szCs w:val="20"/>
              </w:rPr>
              <w:t>Алынбалы</w:t>
            </w:r>
            <w:proofErr w:type="spellEnd"/>
            <w:r w:rsidRPr="00733B28">
              <w:rPr>
                <w:color w:val="000000"/>
                <w:sz w:val="20"/>
                <w:szCs w:val="20"/>
              </w:rPr>
              <w:t xml:space="preserve"> </w:t>
            </w:r>
            <w:proofErr w:type="spellStart"/>
            <w:r w:rsidRPr="00733B28">
              <w:rPr>
                <w:color w:val="000000"/>
                <w:sz w:val="20"/>
                <w:szCs w:val="20"/>
              </w:rPr>
              <w:t>тұ</w:t>
            </w:r>
            <w:proofErr w:type="gramStart"/>
            <w:r w:rsidRPr="00733B28">
              <w:rPr>
                <w:color w:val="000000"/>
                <w:sz w:val="20"/>
                <w:szCs w:val="20"/>
              </w:rPr>
              <w:t>т</w:t>
            </w:r>
            <w:proofErr w:type="gramEnd"/>
            <w:r w:rsidRPr="00733B28">
              <w:rPr>
                <w:color w:val="000000"/>
                <w:sz w:val="20"/>
                <w:szCs w:val="20"/>
              </w:rPr>
              <w:t>қаны</w:t>
            </w:r>
            <w:proofErr w:type="spellEnd"/>
            <w:r w:rsidRPr="00733B28">
              <w:rPr>
                <w:color w:val="000000"/>
                <w:sz w:val="20"/>
                <w:szCs w:val="20"/>
              </w:rPr>
              <w:t xml:space="preserve"> </w:t>
            </w:r>
            <w:proofErr w:type="spellStart"/>
            <w:r w:rsidRPr="00733B28">
              <w:rPr>
                <w:color w:val="000000"/>
                <w:sz w:val="20"/>
                <w:szCs w:val="20"/>
              </w:rPr>
              <w:t>зарарсыздандыру</w:t>
            </w:r>
            <w:proofErr w:type="spellEnd"/>
            <w:r w:rsidRPr="00733B28">
              <w:rPr>
                <w:color w:val="000000"/>
                <w:sz w:val="20"/>
                <w:szCs w:val="20"/>
              </w:rPr>
              <w:t xml:space="preserve"> </w:t>
            </w:r>
            <w:proofErr w:type="spellStart"/>
            <w:r w:rsidRPr="00733B28">
              <w:rPr>
                <w:color w:val="000000"/>
                <w:sz w:val="20"/>
                <w:szCs w:val="20"/>
              </w:rPr>
              <w:t>температурасы</w:t>
            </w:r>
            <w:proofErr w:type="spellEnd"/>
            <w:r w:rsidRPr="00733B28">
              <w:rPr>
                <w:color w:val="000000"/>
                <w:sz w:val="20"/>
                <w:szCs w:val="20"/>
              </w:rPr>
              <w:t xml:space="preserve"> ºС </w:t>
            </w:r>
            <w:proofErr w:type="spellStart"/>
            <w:r w:rsidRPr="00733B28">
              <w:rPr>
                <w:color w:val="000000"/>
                <w:sz w:val="20"/>
                <w:szCs w:val="20"/>
              </w:rPr>
              <w:t>аспайды</w:t>
            </w:r>
            <w:proofErr w:type="spellEnd"/>
            <w:r w:rsidRPr="00733B28">
              <w:rPr>
                <w:color w:val="000000"/>
                <w:sz w:val="20"/>
                <w:szCs w:val="20"/>
              </w:rPr>
              <w:t xml:space="preserve">: 134. 400-ден </w:t>
            </w:r>
            <w:proofErr w:type="spellStart"/>
            <w:r w:rsidRPr="00733B28">
              <w:rPr>
                <w:color w:val="000000"/>
                <w:sz w:val="20"/>
                <w:szCs w:val="20"/>
              </w:rPr>
              <w:t>жасалған</w:t>
            </w:r>
            <w:proofErr w:type="spellEnd"/>
            <w:r w:rsidRPr="00733B28">
              <w:rPr>
                <w:color w:val="000000"/>
                <w:sz w:val="20"/>
                <w:szCs w:val="20"/>
              </w:rPr>
              <w:t xml:space="preserve"> (</w:t>
            </w:r>
            <w:proofErr w:type="spellStart"/>
            <w:r w:rsidRPr="00733B28">
              <w:rPr>
                <w:color w:val="000000"/>
                <w:sz w:val="20"/>
                <w:szCs w:val="20"/>
              </w:rPr>
              <w:t>изотактикалық</w:t>
            </w:r>
            <w:proofErr w:type="spellEnd"/>
            <w:r w:rsidRPr="00733B28">
              <w:rPr>
                <w:color w:val="000000"/>
                <w:sz w:val="20"/>
                <w:szCs w:val="20"/>
              </w:rPr>
              <w:t xml:space="preserve"> полипропилен </w:t>
            </w:r>
            <w:proofErr w:type="spellStart"/>
            <w:r w:rsidRPr="00733B28">
              <w:rPr>
                <w:color w:val="000000"/>
                <w:sz w:val="20"/>
                <w:szCs w:val="20"/>
              </w:rPr>
              <w:t>және</w:t>
            </w:r>
            <w:proofErr w:type="spellEnd"/>
            <w:r w:rsidRPr="00733B28">
              <w:rPr>
                <w:color w:val="000000"/>
                <w:sz w:val="20"/>
                <w:szCs w:val="20"/>
              </w:rPr>
              <w:t xml:space="preserve"> пропилен-</w:t>
            </w:r>
            <w:proofErr w:type="spellStart"/>
            <w:r w:rsidRPr="00733B28">
              <w:rPr>
                <w:color w:val="000000"/>
                <w:sz w:val="20"/>
                <w:szCs w:val="20"/>
              </w:rPr>
              <w:t>табиғи</w:t>
            </w:r>
            <w:proofErr w:type="spellEnd"/>
            <w:r w:rsidRPr="00733B28">
              <w:rPr>
                <w:color w:val="000000"/>
                <w:sz w:val="20"/>
                <w:szCs w:val="20"/>
              </w:rPr>
              <w:t xml:space="preserve"> </w:t>
            </w:r>
            <w:proofErr w:type="spellStart"/>
            <w:r w:rsidRPr="00733B28">
              <w:rPr>
                <w:color w:val="000000"/>
                <w:sz w:val="20"/>
                <w:szCs w:val="20"/>
              </w:rPr>
              <w:t>түсті</w:t>
            </w:r>
            <w:proofErr w:type="spellEnd"/>
            <w:r w:rsidRPr="00733B28">
              <w:rPr>
                <w:color w:val="000000"/>
                <w:sz w:val="20"/>
                <w:szCs w:val="20"/>
              </w:rPr>
              <w:t xml:space="preserve"> этилен </w:t>
            </w:r>
            <w:proofErr w:type="spellStart"/>
            <w:r w:rsidRPr="00733B28">
              <w:rPr>
                <w:color w:val="000000"/>
                <w:sz w:val="20"/>
                <w:szCs w:val="20"/>
              </w:rPr>
              <w:t>полимері</w:t>
            </w:r>
            <w:proofErr w:type="spellEnd"/>
            <w:r w:rsidRPr="00733B28">
              <w:rPr>
                <w:color w:val="000000"/>
                <w:sz w:val="20"/>
                <w:szCs w:val="20"/>
              </w:rPr>
              <w:t>)., саны 1 дана.</w:t>
            </w:r>
          </w:p>
        </w:tc>
        <w:tc>
          <w:tcPr>
            <w:tcW w:w="851" w:type="dxa"/>
            <w:vAlign w:val="center"/>
          </w:tcPr>
          <w:p w:rsidR="0020621A" w:rsidRPr="00733B28" w:rsidRDefault="0020621A" w:rsidP="00733B28">
            <w:pPr>
              <w:jc w:val="center"/>
              <w:rPr>
                <w:color w:val="000000"/>
                <w:sz w:val="20"/>
                <w:szCs w:val="20"/>
                <w:lang w:val="kk-KZ"/>
              </w:rPr>
            </w:pPr>
            <w:r w:rsidRPr="00733B28">
              <w:rPr>
                <w:color w:val="000000"/>
                <w:sz w:val="20"/>
                <w:szCs w:val="20"/>
                <w:lang w:val="kk-KZ"/>
              </w:rPr>
              <w:lastRenderedPageBreak/>
              <w:t>жинақ</w:t>
            </w:r>
          </w:p>
        </w:tc>
        <w:tc>
          <w:tcPr>
            <w:tcW w:w="686" w:type="dxa"/>
            <w:vAlign w:val="center"/>
          </w:tcPr>
          <w:p w:rsidR="0020621A" w:rsidRPr="00733B28" w:rsidRDefault="0020621A" w:rsidP="00733B28">
            <w:pPr>
              <w:jc w:val="center"/>
              <w:rPr>
                <w:color w:val="000000"/>
                <w:sz w:val="20"/>
                <w:szCs w:val="20"/>
              </w:rPr>
            </w:pPr>
            <w:r w:rsidRPr="00733B28">
              <w:rPr>
                <w:color w:val="000000"/>
                <w:sz w:val="20"/>
                <w:szCs w:val="20"/>
              </w:rPr>
              <w:t>1</w:t>
            </w:r>
          </w:p>
        </w:tc>
        <w:tc>
          <w:tcPr>
            <w:tcW w:w="1298" w:type="dxa"/>
            <w:vAlign w:val="center"/>
          </w:tcPr>
          <w:p w:rsidR="0020621A" w:rsidRPr="00733B28" w:rsidRDefault="0020621A" w:rsidP="00733B28">
            <w:pPr>
              <w:jc w:val="center"/>
              <w:rPr>
                <w:color w:val="000000"/>
                <w:sz w:val="20"/>
                <w:szCs w:val="20"/>
              </w:rPr>
            </w:pPr>
            <w:r w:rsidRPr="00733B28">
              <w:rPr>
                <w:color w:val="000000"/>
                <w:sz w:val="20"/>
                <w:szCs w:val="20"/>
              </w:rPr>
              <w:t>13 159 000,00</w:t>
            </w:r>
          </w:p>
        </w:tc>
        <w:tc>
          <w:tcPr>
            <w:tcW w:w="1395" w:type="dxa"/>
            <w:vAlign w:val="center"/>
          </w:tcPr>
          <w:p w:rsidR="0020621A" w:rsidRPr="00733B28" w:rsidRDefault="0020621A" w:rsidP="00733B28">
            <w:pPr>
              <w:jc w:val="center"/>
              <w:rPr>
                <w:color w:val="000000"/>
                <w:sz w:val="20"/>
                <w:szCs w:val="20"/>
              </w:rPr>
            </w:pPr>
            <w:r w:rsidRPr="00733B28">
              <w:rPr>
                <w:color w:val="000000"/>
                <w:sz w:val="20"/>
                <w:szCs w:val="20"/>
              </w:rPr>
              <w:t>13 159 000,00</w:t>
            </w:r>
          </w:p>
        </w:tc>
      </w:tr>
      <w:tr w:rsidR="0020621A" w:rsidRPr="00733B28" w:rsidTr="00733B28">
        <w:trPr>
          <w:trHeight w:val="355"/>
        </w:trPr>
        <w:tc>
          <w:tcPr>
            <w:tcW w:w="8811" w:type="dxa"/>
            <w:gridSpan w:val="6"/>
            <w:vAlign w:val="center"/>
          </w:tcPr>
          <w:p w:rsidR="0020621A" w:rsidRPr="00733B28" w:rsidRDefault="0020621A" w:rsidP="00733B28">
            <w:pPr>
              <w:rPr>
                <w:b/>
                <w:color w:val="000000"/>
                <w:sz w:val="20"/>
                <w:szCs w:val="20"/>
                <w:lang w:val="kk-KZ"/>
              </w:rPr>
            </w:pPr>
            <w:r w:rsidRPr="00733B28">
              <w:rPr>
                <w:b/>
                <w:color w:val="000000"/>
                <w:sz w:val="20"/>
                <w:szCs w:val="20"/>
                <w:lang w:val="kk-KZ"/>
              </w:rPr>
              <w:lastRenderedPageBreak/>
              <w:t>Барлығы</w:t>
            </w:r>
          </w:p>
        </w:tc>
        <w:tc>
          <w:tcPr>
            <w:tcW w:w="1395" w:type="dxa"/>
            <w:vAlign w:val="center"/>
          </w:tcPr>
          <w:p w:rsidR="0020621A" w:rsidRPr="00733B28" w:rsidRDefault="0020621A" w:rsidP="00733B28">
            <w:pPr>
              <w:jc w:val="center"/>
              <w:rPr>
                <w:b/>
                <w:color w:val="000000"/>
                <w:sz w:val="20"/>
                <w:szCs w:val="20"/>
              </w:rPr>
            </w:pPr>
            <w:r w:rsidRPr="00733B28">
              <w:rPr>
                <w:b/>
                <w:color w:val="000000"/>
                <w:sz w:val="20"/>
                <w:szCs w:val="20"/>
              </w:rPr>
              <w:t>13 159 000,00</w:t>
            </w:r>
          </w:p>
        </w:tc>
      </w:tr>
    </w:tbl>
    <w:p w:rsidR="002864F0" w:rsidRPr="00733B28" w:rsidRDefault="002864F0" w:rsidP="00733B28">
      <w:pPr>
        <w:pStyle w:val="1"/>
        <w:spacing w:before="75" w:line="275" w:lineRule="exact"/>
        <w:ind w:left="142"/>
        <w:jc w:val="both"/>
        <w:rPr>
          <w:b w:val="0"/>
          <w:sz w:val="28"/>
          <w:szCs w:val="28"/>
          <w:lang w:val="kk-KZ"/>
        </w:rPr>
      </w:pPr>
      <w:r w:rsidRPr="00733B28">
        <w:rPr>
          <w:sz w:val="28"/>
          <w:szCs w:val="28"/>
          <w:lang w:val="kk-KZ"/>
        </w:rPr>
        <w:t xml:space="preserve">Тауарларды жеткізу шарттары мен жеткізу орны: </w:t>
      </w:r>
      <w:r w:rsidRPr="00733B28">
        <w:rPr>
          <w:b w:val="0"/>
          <w:sz w:val="28"/>
          <w:szCs w:val="28"/>
          <w:lang w:val="kk-KZ"/>
        </w:rPr>
        <w:t>DDP ИНКОТЕРМС 2020, Алматы қаласы, Достық даңғылы, 125</w:t>
      </w:r>
      <w:r w:rsidR="00420A81" w:rsidRPr="00733B28">
        <w:rPr>
          <w:b w:val="0"/>
          <w:sz w:val="28"/>
          <w:szCs w:val="28"/>
          <w:lang w:val="kk-KZ"/>
        </w:rPr>
        <w:t>.</w:t>
      </w:r>
    </w:p>
    <w:p w:rsidR="002864F0" w:rsidRPr="00733B28" w:rsidRDefault="002864F0" w:rsidP="00733B28">
      <w:pPr>
        <w:pStyle w:val="1"/>
        <w:spacing w:before="75" w:line="275" w:lineRule="exact"/>
        <w:ind w:left="142"/>
        <w:jc w:val="left"/>
        <w:rPr>
          <w:b w:val="0"/>
          <w:sz w:val="28"/>
          <w:szCs w:val="28"/>
          <w:lang w:val="kk-KZ"/>
        </w:rPr>
      </w:pPr>
      <w:r w:rsidRPr="00733B28">
        <w:rPr>
          <w:sz w:val="28"/>
          <w:szCs w:val="28"/>
          <w:lang w:val="kk-KZ"/>
        </w:rPr>
        <w:t xml:space="preserve">Тауарларды жеткізу мерзімі: </w:t>
      </w:r>
      <w:r w:rsidRPr="00733B28">
        <w:rPr>
          <w:b w:val="0"/>
          <w:sz w:val="28"/>
          <w:szCs w:val="28"/>
          <w:lang w:val="kk-KZ"/>
        </w:rPr>
        <w:t>Тапсырыс берушінің өтінімі бойынша 202</w:t>
      </w:r>
      <w:r w:rsidR="00904F7E" w:rsidRPr="00733B28">
        <w:rPr>
          <w:b w:val="0"/>
          <w:sz w:val="28"/>
          <w:szCs w:val="28"/>
          <w:lang w:val="kk-KZ"/>
        </w:rPr>
        <w:t>4</w:t>
      </w:r>
      <w:r w:rsidRPr="00733B28">
        <w:rPr>
          <w:b w:val="0"/>
          <w:sz w:val="28"/>
          <w:szCs w:val="28"/>
          <w:lang w:val="kk-KZ"/>
        </w:rPr>
        <w:t xml:space="preserve"> жылғы 31 желтоқсанға дейін.</w:t>
      </w:r>
    </w:p>
    <w:p w:rsidR="002864F0" w:rsidRPr="00733B28" w:rsidRDefault="00733B28" w:rsidP="00733B28">
      <w:pPr>
        <w:pStyle w:val="1"/>
        <w:spacing w:before="75" w:line="275" w:lineRule="exact"/>
        <w:ind w:left="0"/>
        <w:jc w:val="left"/>
        <w:rPr>
          <w:sz w:val="28"/>
          <w:szCs w:val="28"/>
          <w:lang w:val="kk-KZ"/>
        </w:rPr>
      </w:pPr>
      <w:r>
        <w:rPr>
          <w:sz w:val="28"/>
          <w:szCs w:val="28"/>
          <w:lang w:val="kk-KZ"/>
        </w:rPr>
        <w:t xml:space="preserve"> </w:t>
      </w:r>
      <w:r w:rsidR="002864F0" w:rsidRPr="00733B28">
        <w:rPr>
          <w:sz w:val="28"/>
          <w:szCs w:val="28"/>
          <w:lang w:val="kk-KZ"/>
        </w:rPr>
        <w:t xml:space="preserve">Төлем шарттары: </w:t>
      </w:r>
      <w:r w:rsidR="002864F0" w:rsidRPr="00733B28">
        <w:rPr>
          <w:b w:val="0"/>
          <w:sz w:val="28"/>
          <w:szCs w:val="28"/>
          <w:lang w:val="kk-KZ"/>
        </w:rPr>
        <w:t>30 күнтізбелік күн ішінде.</w:t>
      </w:r>
    </w:p>
    <w:p w:rsidR="004550CD" w:rsidRPr="00733B28" w:rsidRDefault="00327107" w:rsidP="00733B28">
      <w:pPr>
        <w:pStyle w:val="1"/>
        <w:spacing w:before="75" w:line="275" w:lineRule="exact"/>
        <w:ind w:left="142"/>
        <w:jc w:val="both"/>
        <w:rPr>
          <w:b w:val="0"/>
          <w:sz w:val="28"/>
          <w:szCs w:val="28"/>
          <w:lang w:val="kk-KZ"/>
        </w:rPr>
      </w:pPr>
      <w:r w:rsidRPr="00733B28">
        <w:rPr>
          <w:b w:val="0"/>
          <w:sz w:val="28"/>
          <w:szCs w:val="28"/>
          <w:lang w:val="kk-KZ"/>
        </w:rPr>
        <w:t>1.</w:t>
      </w:r>
      <w:r w:rsidR="002864F0" w:rsidRPr="00733B28">
        <w:rPr>
          <w:b w:val="0"/>
          <w:sz w:val="28"/>
          <w:szCs w:val="28"/>
          <w:lang w:val="kk-KZ"/>
        </w:rPr>
        <w:t>Келесі әлеуетті өнім берушілер тендерлік өтінімдерді ұсы</w:t>
      </w:r>
      <w:r w:rsidR="00420A81" w:rsidRPr="00733B28">
        <w:rPr>
          <w:b w:val="0"/>
          <w:sz w:val="28"/>
          <w:szCs w:val="28"/>
          <w:lang w:val="kk-KZ"/>
        </w:rPr>
        <w:t>нудың соңғы мерзімі аяқталғанға</w:t>
      </w:r>
      <w:r w:rsidR="00AD44D0" w:rsidRPr="00733B28">
        <w:rPr>
          <w:b w:val="0"/>
          <w:sz w:val="28"/>
          <w:szCs w:val="28"/>
          <w:lang w:val="kk-KZ"/>
        </w:rPr>
        <w:t xml:space="preserve"> </w:t>
      </w:r>
      <w:r w:rsidR="002864F0" w:rsidRPr="00733B28">
        <w:rPr>
          <w:b w:val="0"/>
          <w:sz w:val="28"/>
          <w:szCs w:val="28"/>
          <w:lang w:val="kk-KZ"/>
        </w:rPr>
        <w:t>дейін баға ұсыныстарын ұсынды:</w:t>
      </w:r>
    </w:p>
    <w:p w:rsidR="005D608C" w:rsidRPr="00733B28" w:rsidRDefault="005D608C" w:rsidP="00733B28">
      <w:pPr>
        <w:pStyle w:val="1"/>
        <w:spacing w:before="75" w:line="275" w:lineRule="exact"/>
        <w:ind w:left="142" w:firstLine="142"/>
        <w:jc w:val="left"/>
        <w:rPr>
          <w:b w:val="0"/>
          <w:sz w:val="28"/>
          <w:szCs w:val="28"/>
          <w:lang w:val="kk-KZ"/>
        </w:rPr>
      </w:pPr>
    </w:p>
    <w:tbl>
      <w:tblPr>
        <w:tblStyle w:val="TableNormal"/>
        <w:tblW w:w="104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
        <w:gridCol w:w="2878"/>
        <w:gridCol w:w="3969"/>
        <w:gridCol w:w="2976"/>
      </w:tblGrid>
      <w:tr w:rsidR="002864F0" w:rsidRPr="00733B28" w:rsidTr="00733B28">
        <w:trPr>
          <w:trHeight w:val="729"/>
        </w:trPr>
        <w:tc>
          <w:tcPr>
            <w:tcW w:w="666" w:type="dxa"/>
            <w:vAlign w:val="center"/>
          </w:tcPr>
          <w:p w:rsidR="002864F0" w:rsidRPr="00733B28" w:rsidRDefault="002864F0" w:rsidP="00733B28">
            <w:pPr>
              <w:jc w:val="center"/>
              <w:rPr>
                <w:b/>
                <w:sz w:val="20"/>
                <w:szCs w:val="20"/>
                <w:lang w:val="kk-KZ"/>
              </w:rPr>
            </w:pPr>
            <w:r w:rsidRPr="00733B28">
              <w:rPr>
                <w:b/>
                <w:sz w:val="20"/>
                <w:szCs w:val="20"/>
                <w:lang w:val="kk-KZ"/>
              </w:rPr>
              <w:t>№</w:t>
            </w:r>
          </w:p>
        </w:tc>
        <w:tc>
          <w:tcPr>
            <w:tcW w:w="2878" w:type="dxa"/>
            <w:vAlign w:val="center"/>
          </w:tcPr>
          <w:p w:rsidR="002864F0" w:rsidRPr="00733B28" w:rsidRDefault="002864F0" w:rsidP="00733B28">
            <w:pPr>
              <w:jc w:val="center"/>
              <w:rPr>
                <w:b/>
                <w:sz w:val="20"/>
                <w:szCs w:val="20"/>
                <w:lang w:val="kk-KZ"/>
              </w:rPr>
            </w:pPr>
            <w:r w:rsidRPr="00733B28">
              <w:rPr>
                <w:b/>
                <w:sz w:val="20"/>
                <w:szCs w:val="20"/>
                <w:lang w:val="kk-KZ"/>
              </w:rPr>
              <w:t>Өнім берушілердің атауы</w:t>
            </w:r>
          </w:p>
        </w:tc>
        <w:tc>
          <w:tcPr>
            <w:tcW w:w="3969" w:type="dxa"/>
            <w:vAlign w:val="center"/>
          </w:tcPr>
          <w:p w:rsidR="002864F0" w:rsidRPr="00733B28" w:rsidRDefault="002864F0" w:rsidP="00733B28">
            <w:pPr>
              <w:jc w:val="center"/>
              <w:rPr>
                <w:b/>
                <w:sz w:val="20"/>
                <w:szCs w:val="20"/>
                <w:lang w:val="kk-KZ"/>
              </w:rPr>
            </w:pPr>
            <w:r w:rsidRPr="00733B28">
              <w:rPr>
                <w:b/>
                <w:sz w:val="20"/>
                <w:szCs w:val="20"/>
                <w:lang w:val="kk-KZ"/>
              </w:rPr>
              <w:t>Әлеуетті өнім берушілердің орналасқан жері</w:t>
            </w:r>
          </w:p>
        </w:tc>
        <w:tc>
          <w:tcPr>
            <w:tcW w:w="2976" w:type="dxa"/>
            <w:vAlign w:val="center"/>
          </w:tcPr>
          <w:p w:rsidR="002864F0" w:rsidRPr="00733B28" w:rsidRDefault="002864F0" w:rsidP="00733B28">
            <w:pPr>
              <w:jc w:val="center"/>
              <w:rPr>
                <w:b/>
                <w:sz w:val="20"/>
                <w:szCs w:val="20"/>
                <w:lang w:val="kk-KZ"/>
              </w:rPr>
            </w:pPr>
            <w:r w:rsidRPr="00733B28">
              <w:rPr>
                <w:b/>
                <w:sz w:val="20"/>
                <w:szCs w:val="20"/>
                <w:lang w:val="kk-KZ"/>
              </w:rPr>
              <w:t>Тендерлік өтінімді тіркеу күні мен уақыты</w:t>
            </w:r>
          </w:p>
        </w:tc>
      </w:tr>
      <w:tr w:rsidR="0020621A" w:rsidRPr="00733B28" w:rsidTr="00733B28">
        <w:trPr>
          <w:trHeight w:val="465"/>
        </w:trPr>
        <w:tc>
          <w:tcPr>
            <w:tcW w:w="666" w:type="dxa"/>
            <w:vAlign w:val="center"/>
          </w:tcPr>
          <w:p w:rsidR="0020621A" w:rsidRPr="00733B28" w:rsidRDefault="0020621A" w:rsidP="00733B28">
            <w:pPr>
              <w:pStyle w:val="TableParagraph"/>
              <w:spacing w:before="15"/>
              <w:ind w:right="154"/>
              <w:jc w:val="center"/>
              <w:rPr>
                <w:sz w:val="20"/>
                <w:szCs w:val="20"/>
              </w:rPr>
            </w:pPr>
            <w:r w:rsidRPr="00733B28">
              <w:rPr>
                <w:sz w:val="20"/>
                <w:szCs w:val="20"/>
              </w:rPr>
              <w:t>1</w:t>
            </w:r>
          </w:p>
        </w:tc>
        <w:tc>
          <w:tcPr>
            <w:tcW w:w="2878" w:type="dxa"/>
            <w:vAlign w:val="center"/>
          </w:tcPr>
          <w:p w:rsidR="0020621A" w:rsidRPr="00733B28" w:rsidRDefault="0020621A" w:rsidP="00733B28">
            <w:pPr>
              <w:widowControl/>
              <w:autoSpaceDE/>
              <w:autoSpaceDN/>
              <w:rPr>
                <w:bCs/>
                <w:sz w:val="20"/>
                <w:szCs w:val="20"/>
                <w:lang w:val="kk-KZ" w:eastAsia="ru-RU"/>
              </w:rPr>
            </w:pPr>
            <w:r w:rsidRPr="00733B28">
              <w:rPr>
                <w:bCs/>
                <w:sz w:val="20"/>
                <w:szCs w:val="20"/>
                <w:lang w:eastAsia="ru-RU"/>
              </w:rPr>
              <w:t xml:space="preserve">"A&amp;C </w:t>
            </w:r>
            <w:proofErr w:type="spellStart"/>
            <w:r w:rsidRPr="00733B28">
              <w:rPr>
                <w:bCs/>
                <w:sz w:val="20"/>
                <w:szCs w:val="20"/>
                <w:lang w:eastAsia="ru-RU"/>
              </w:rPr>
              <w:t>Medical</w:t>
            </w:r>
            <w:proofErr w:type="spellEnd"/>
            <w:r w:rsidRPr="00733B28">
              <w:rPr>
                <w:bCs/>
                <w:sz w:val="20"/>
                <w:szCs w:val="20"/>
                <w:lang w:eastAsia="ru-RU"/>
              </w:rPr>
              <w:t>"</w:t>
            </w:r>
            <w:r w:rsidRPr="00733B28">
              <w:rPr>
                <w:bCs/>
                <w:sz w:val="20"/>
                <w:szCs w:val="20"/>
                <w:lang w:val="kk-KZ" w:eastAsia="ru-RU"/>
              </w:rPr>
              <w:t xml:space="preserve"> ЖШС</w:t>
            </w:r>
          </w:p>
        </w:tc>
        <w:tc>
          <w:tcPr>
            <w:tcW w:w="3969" w:type="dxa"/>
            <w:vAlign w:val="center"/>
          </w:tcPr>
          <w:p w:rsidR="0020621A" w:rsidRPr="00733B28" w:rsidRDefault="0020621A" w:rsidP="00733B28">
            <w:pPr>
              <w:rPr>
                <w:sz w:val="20"/>
                <w:szCs w:val="20"/>
              </w:rPr>
            </w:pPr>
            <w:r w:rsidRPr="00733B28">
              <w:rPr>
                <w:sz w:val="20"/>
                <w:szCs w:val="20"/>
              </w:rPr>
              <w:t xml:space="preserve">Алматы, </w:t>
            </w:r>
            <w:proofErr w:type="spellStart"/>
            <w:r w:rsidRPr="00733B28">
              <w:rPr>
                <w:sz w:val="20"/>
                <w:szCs w:val="20"/>
              </w:rPr>
              <w:t>Нүсіпбеков</w:t>
            </w:r>
            <w:proofErr w:type="spellEnd"/>
            <w:r w:rsidRPr="00733B28">
              <w:rPr>
                <w:sz w:val="20"/>
                <w:szCs w:val="20"/>
              </w:rPr>
              <w:t xml:space="preserve"> </w:t>
            </w:r>
            <w:proofErr w:type="spellStart"/>
            <w:r w:rsidRPr="00733B28">
              <w:rPr>
                <w:sz w:val="20"/>
                <w:szCs w:val="20"/>
              </w:rPr>
              <w:t>көшесі</w:t>
            </w:r>
            <w:proofErr w:type="spellEnd"/>
            <w:r w:rsidRPr="00733B28">
              <w:rPr>
                <w:sz w:val="20"/>
                <w:szCs w:val="20"/>
              </w:rPr>
              <w:t>, 38</w:t>
            </w:r>
          </w:p>
        </w:tc>
        <w:tc>
          <w:tcPr>
            <w:tcW w:w="2976" w:type="dxa"/>
            <w:vAlign w:val="center"/>
          </w:tcPr>
          <w:p w:rsidR="0020621A" w:rsidRPr="00733B28" w:rsidRDefault="0020621A" w:rsidP="00733B28">
            <w:pPr>
              <w:jc w:val="center"/>
              <w:rPr>
                <w:sz w:val="20"/>
                <w:szCs w:val="20"/>
              </w:rPr>
            </w:pPr>
            <w:r w:rsidRPr="00733B28">
              <w:rPr>
                <w:sz w:val="20"/>
                <w:szCs w:val="20"/>
              </w:rPr>
              <w:t>16.02.2024 – 14:30</w:t>
            </w:r>
          </w:p>
        </w:tc>
      </w:tr>
      <w:tr w:rsidR="0020621A" w:rsidRPr="00733B28" w:rsidTr="00733B28">
        <w:trPr>
          <w:trHeight w:val="465"/>
        </w:trPr>
        <w:tc>
          <w:tcPr>
            <w:tcW w:w="666" w:type="dxa"/>
            <w:vAlign w:val="center"/>
          </w:tcPr>
          <w:p w:rsidR="0020621A" w:rsidRPr="00733B28" w:rsidRDefault="0020621A" w:rsidP="00733B28">
            <w:pPr>
              <w:pStyle w:val="TableParagraph"/>
              <w:spacing w:before="17"/>
              <w:ind w:right="154"/>
              <w:jc w:val="center"/>
              <w:rPr>
                <w:sz w:val="20"/>
                <w:szCs w:val="20"/>
              </w:rPr>
            </w:pPr>
            <w:r w:rsidRPr="00733B28">
              <w:rPr>
                <w:sz w:val="20"/>
                <w:szCs w:val="20"/>
              </w:rPr>
              <w:t>2</w:t>
            </w:r>
          </w:p>
        </w:tc>
        <w:tc>
          <w:tcPr>
            <w:tcW w:w="2878" w:type="dxa"/>
            <w:vAlign w:val="center"/>
          </w:tcPr>
          <w:p w:rsidR="0020621A" w:rsidRPr="00733B28" w:rsidRDefault="0020621A" w:rsidP="00733B28">
            <w:pPr>
              <w:widowControl/>
              <w:autoSpaceDE/>
              <w:autoSpaceDN/>
              <w:rPr>
                <w:bCs/>
                <w:sz w:val="20"/>
                <w:szCs w:val="20"/>
                <w:lang w:val="kk-KZ" w:eastAsia="ru-RU"/>
              </w:rPr>
            </w:pPr>
            <w:r w:rsidRPr="00733B28">
              <w:rPr>
                <w:bCs/>
                <w:sz w:val="20"/>
                <w:szCs w:val="20"/>
                <w:lang w:eastAsia="ru-RU"/>
              </w:rPr>
              <w:t>"</w:t>
            </w:r>
            <w:proofErr w:type="spellStart"/>
            <w:r w:rsidRPr="00733B28">
              <w:rPr>
                <w:bCs/>
                <w:sz w:val="20"/>
                <w:szCs w:val="20"/>
                <w:lang w:eastAsia="ru-RU"/>
              </w:rPr>
              <w:t>КазМедЭндоскоп</w:t>
            </w:r>
            <w:proofErr w:type="spellEnd"/>
            <w:r w:rsidRPr="00733B28">
              <w:rPr>
                <w:bCs/>
                <w:sz w:val="20"/>
                <w:szCs w:val="20"/>
                <w:lang w:eastAsia="ru-RU"/>
              </w:rPr>
              <w:t>"</w:t>
            </w:r>
            <w:r w:rsidRPr="00733B28">
              <w:rPr>
                <w:bCs/>
                <w:sz w:val="20"/>
                <w:szCs w:val="20"/>
                <w:lang w:val="kk-KZ" w:eastAsia="ru-RU"/>
              </w:rPr>
              <w:t xml:space="preserve"> ЖШС</w:t>
            </w:r>
          </w:p>
        </w:tc>
        <w:tc>
          <w:tcPr>
            <w:tcW w:w="3969" w:type="dxa"/>
            <w:vAlign w:val="center"/>
          </w:tcPr>
          <w:p w:rsidR="0020621A" w:rsidRPr="00733B28" w:rsidRDefault="0020621A" w:rsidP="00733B28">
            <w:pPr>
              <w:rPr>
                <w:sz w:val="20"/>
                <w:szCs w:val="20"/>
                <w:lang w:val="kk-KZ"/>
              </w:rPr>
            </w:pPr>
            <w:r w:rsidRPr="00733B28">
              <w:rPr>
                <w:sz w:val="20"/>
                <w:szCs w:val="20"/>
                <w:lang w:val="kk-KZ"/>
              </w:rPr>
              <w:t>Алматы, Төле би көшесі, 291Л, Литер-Л ғимараты, 84 кеңсе</w:t>
            </w:r>
          </w:p>
        </w:tc>
        <w:tc>
          <w:tcPr>
            <w:tcW w:w="2976" w:type="dxa"/>
            <w:vAlign w:val="center"/>
          </w:tcPr>
          <w:p w:rsidR="0020621A" w:rsidRPr="00733B28" w:rsidRDefault="0020621A" w:rsidP="00733B28">
            <w:pPr>
              <w:jc w:val="center"/>
              <w:rPr>
                <w:sz w:val="20"/>
                <w:szCs w:val="20"/>
              </w:rPr>
            </w:pPr>
            <w:r w:rsidRPr="00733B28">
              <w:rPr>
                <w:sz w:val="20"/>
                <w:szCs w:val="20"/>
              </w:rPr>
              <w:t>19.02.2024 – 14:40</w:t>
            </w:r>
          </w:p>
        </w:tc>
      </w:tr>
      <w:tr w:rsidR="0020621A" w:rsidRPr="00733B28" w:rsidTr="00733B28">
        <w:trPr>
          <w:trHeight w:val="465"/>
        </w:trPr>
        <w:tc>
          <w:tcPr>
            <w:tcW w:w="666" w:type="dxa"/>
            <w:vAlign w:val="center"/>
          </w:tcPr>
          <w:p w:rsidR="0020621A" w:rsidRPr="00733B28" w:rsidRDefault="0020621A" w:rsidP="00733B28">
            <w:pPr>
              <w:pStyle w:val="TableParagraph"/>
              <w:spacing w:before="17"/>
              <w:ind w:right="154"/>
              <w:jc w:val="center"/>
              <w:rPr>
                <w:sz w:val="20"/>
                <w:szCs w:val="20"/>
              </w:rPr>
            </w:pPr>
            <w:r w:rsidRPr="00733B28">
              <w:rPr>
                <w:sz w:val="20"/>
                <w:szCs w:val="20"/>
              </w:rPr>
              <w:t>3</w:t>
            </w:r>
          </w:p>
        </w:tc>
        <w:tc>
          <w:tcPr>
            <w:tcW w:w="2878" w:type="dxa"/>
            <w:vAlign w:val="center"/>
          </w:tcPr>
          <w:p w:rsidR="0020621A" w:rsidRPr="00733B28" w:rsidRDefault="0020621A" w:rsidP="00733B28">
            <w:pPr>
              <w:widowControl/>
              <w:autoSpaceDE/>
              <w:autoSpaceDN/>
              <w:rPr>
                <w:bCs/>
                <w:sz w:val="20"/>
                <w:szCs w:val="20"/>
                <w:lang w:val="kk-KZ" w:eastAsia="ru-RU"/>
              </w:rPr>
            </w:pPr>
            <w:r w:rsidRPr="00733B28">
              <w:rPr>
                <w:bCs/>
                <w:sz w:val="20"/>
                <w:szCs w:val="20"/>
                <w:lang w:eastAsia="ru-RU"/>
              </w:rPr>
              <w:t>"НЕОМЕДИКАЛ"</w:t>
            </w:r>
            <w:r w:rsidRPr="00733B28">
              <w:rPr>
                <w:bCs/>
                <w:sz w:val="20"/>
                <w:szCs w:val="20"/>
                <w:lang w:val="kk-KZ" w:eastAsia="ru-RU"/>
              </w:rPr>
              <w:t xml:space="preserve"> ЖШС</w:t>
            </w:r>
          </w:p>
        </w:tc>
        <w:tc>
          <w:tcPr>
            <w:tcW w:w="3969" w:type="dxa"/>
            <w:vAlign w:val="center"/>
          </w:tcPr>
          <w:p w:rsidR="0020621A" w:rsidRPr="00733B28" w:rsidRDefault="0020621A" w:rsidP="00733B28">
            <w:pPr>
              <w:rPr>
                <w:sz w:val="20"/>
                <w:szCs w:val="20"/>
              </w:rPr>
            </w:pPr>
            <w:r w:rsidRPr="00733B28">
              <w:rPr>
                <w:sz w:val="20"/>
                <w:szCs w:val="20"/>
              </w:rPr>
              <w:t xml:space="preserve">Астана, </w:t>
            </w:r>
            <w:proofErr w:type="spellStart"/>
            <w:proofErr w:type="gramStart"/>
            <w:r w:rsidRPr="00733B28">
              <w:rPr>
                <w:sz w:val="20"/>
                <w:szCs w:val="20"/>
              </w:rPr>
              <w:t>Сарыар</w:t>
            </w:r>
            <w:proofErr w:type="gramEnd"/>
            <w:r w:rsidRPr="00733B28">
              <w:rPr>
                <w:sz w:val="20"/>
                <w:szCs w:val="20"/>
              </w:rPr>
              <w:t>қа</w:t>
            </w:r>
            <w:proofErr w:type="spellEnd"/>
            <w:r w:rsidRPr="00733B28">
              <w:rPr>
                <w:sz w:val="20"/>
                <w:szCs w:val="20"/>
              </w:rPr>
              <w:t xml:space="preserve"> </w:t>
            </w:r>
            <w:proofErr w:type="spellStart"/>
            <w:r w:rsidRPr="00733B28">
              <w:rPr>
                <w:sz w:val="20"/>
                <w:szCs w:val="20"/>
              </w:rPr>
              <w:t>даңғылы</w:t>
            </w:r>
            <w:proofErr w:type="spellEnd"/>
            <w:r w:rsidRPr="00733B28">
              <w:rPr>
                <w:sz w:val="20"/>
                <w:szCs w:val="20"/>
              </w:rPr>
              <w:t xml:space="preserve">, 31/2, ВП-29, 8 </w:t>
            </w:r>
            <w:proofErr w:type="spellStart"/>
            <w:r w:rsidRPr="00733B28">
              <w:rPr>
                <w:sz w:val="20"/>
                <w:szCs w:val="20"/>
              </w:rPr>
              <w:t>қабат</w:t>
            </w:r>
            <w:proofErr w:type="spellEnd"/>
            <w:r w:rsidRPr="00733B28">
              <w:rPr>
                <w:sz w:val="20"/>
                <w:szCs w:val="20"/>
              </w:rPr>
              <w:t>, 73 кабинет</w:t>
            </w:r>
          </w:p>
        </w:tc>
        <w:tc>
          <w:tcPr>
            <w:tcW w:w="2976" w:type="dxa"/>
            <w:vAlign w:val="center"/>
          </w:tcPr>
          <w:p w:rsidR="0020621A" w:rsidRPr="00733B28" w:rsidRDefault="0020621A" w:rsidP="00733B28">
            <w:pPr>
              <w:jc w:val="center"/>
              <w:rPr>
                <w:sz w:val="20"/>
                <w:szCs w:val="20"/>
              </w:rPr>
            </w:pPr>
            <w:r w:rsidRPr="00733B28">
              <w:rPr>
                <w:sz w:val="20"/>
                <w:szCs w:val="20"/>
                <w:lang w:val="kk-KZ"/>
              </w:rPr>
              <w:t>23</w:t>
            </w:r>
            <w:r w:rsidRPr="00733B28">
              <w:rPr>
                <w:sz w:val="20"/>
                <w:szCs w:val="20"/>
              </w:rPr>
              <w:t>.02.2024 – 1</w:t>
            </w:r>
            <w:r w:rsidRPr="00733B28">
              <w:rPr>
                <w:sz w:val="20"/>
                <w:szCs w:val="20"/>
                <w:lang w:val="kk-KZ"/>
              </w:rPr>
              <w:t>1</w:t>
            </w:r>
            <w:r w:rsidRPr="00733B28">
              <w:rPr>
                <w:sz w:val="20"/>
                <w:szCs w:val="20"/>
              </w:rPr>
              <w:t>:</w:t>
            </w:r>
            <w:r w:rsidRPr="00733B28">
              <w:rPr>
                <w:sz w:val="20"/>
                <w:szCs w:val="20"/>
                <w:lang w:val="kk-KZ"/>
              </w:rPr>
              <w:t>0</w:t>
            </w:r>
            <w:r w:rsidRPr="00733B28">
              <w:rPr>
                <w:sz w:val="20"/>
                <w:szCs w:val="20"/>
              </w:rPr>
              <w:t>0</w:t>
            </w:r>
          </w:p>
        </w:tc>
      </w:tr>
    </w:tbl>
    <w:p w:rsidR="00B73E5F" w:rsidRPr="00733B28" w:rsidRDefault="00327107" w:rsidP="00733B28">
      <w:pPr>
        <w:pStyle w:val="1"/>
        <w:spacing w:before="75" w:line="275" w:lineRule="exact"/>
        <w:ind w:left="142"/>
        <w:jc w:val="both"/>
        <w:rPr>
          <w:b w:val="0"/>
          <w:sz w:val="28"/>
          <w:szCs w:val="28"/>
          <w:lang w:val="kk-KZ"/>
        </w:rPr>
      </w:pPr>
      <w:r w:rsidRPr="00733B28">
        <w:rPr>
          <w:b w:val="0"/>
          <w:sz w:val="28"/>
          <w:szCs w:val="28"/>
          <w:lang w:val="kk-KZ"/>
        </w:rPr>
        <w:t>2.</w:t>
      </w:r>
      <w:r w:rsidR="00B73E5F" w:rsidRPr="00733B28">
        <w:rPr>
          <w:b w:val="0"/>
          <w:sz w:val="28"/>
          <w:szCs w:val="28"/>
          <w:lang w:val="kk-KZ"/>
        </w:rPr>
        <w:t xml:space="preserve">Әрбір тендерлік өтінімнің бағасы және басқа да шарттары, тендерлік өтінімдерді бағалау мен салыстырудың баяндамасы: қорытындылар хаттамасына 1-қосымшада көрсетілген. </w:t>
      </w:r>
    </w:p>
    <w:p w:rsidR="00B73E5F" w:rsidRPr="00733B28" w:rsidRDefault="00327107" w:rsidP="00733B28">
      <w:pPr>
        <w:pStyle w:val="1"/>
        <w:spacing w:before="75" w:line="275" w:lineRule="exact"/>
        <w:ind w:left="142"/>
        <w:jc w:val="both"/>
        <w:rPr>
          <w:b w:val="0"/>
          <w:sz w:val="28"/>
          <w:szCs w:val="28"/>
          <w:lang w:val="kk-KZ"/>
        </w:rPr>
      </w:pPr>
      <w:r w:rsidRPr="00733B28">
        <w:rPr>
          <w:b w:val="0"/>
          <w:sz w:val="28"/>
          <w:szCs w:val="28"/>
          <w:lang w:val="kk-KZ"/>
        </w:rPr>
        <w:t>3.</w:t>
      </w:r>
      <w:r w:rsidR="00B73E5F" w:rsidRPr="00733B28">
        <w:rPr>
          <w:b w:val="0"/>
          <w:sz w:val="28"/>
          <w:szCs w:val="28"/>
          <w:lang w:val="kk-KZ"/>
        </w:rPr>
        <w:t>Тендердің ә</w:t>
      </w:r>
      <w:r w:rsidR="008C5462" w:rsidRPr="00733B28">
        <w:rPr>
          <w:b w:val="0"/>
          <w:sz w:val="28"/>
          <w:szCs w:val="28"/>
          <w:lang w:val="kk-KZ"/>
        </w:rPr>
        <w:t>рбір лоты бойынша жеңімпаздың (д</w:t>
      </w:r>
      <w:r w:rsidR="00B73E5F" w:rsidRPr="00733B28">
        <w:rPr>
          <w:b w:val="0"/>
          <w:sz w:val="28"/>
          <w:szCs w:val="28"/>
          <w:lang w:val="kk-KZ"/>
        </w:rPr>
        <w:t xml:space="preserve">ардың) атауы және орналасқан жері және сауда атауын көрсете отырып, жеңімпаз айқындалған шарттар: </w:t>
      </w:r>
    </w:p>
    <w:p w:rsidR="00B73E5F" w:rsidRPr="00733B28" w:rsidRDefault="00327107" w:rsidP="00AD44D0">
      <w:pPr>
        <w:pStyle w:val="1"/>
        <w:spacing w:before="75" w:line="275" w:lineRule="exact"/>
        <w:ind w:left="142"/>
        <w:jc w:val="both"/>
        <w:rPr>
          <w:b w:val="0"/>
          <w:sz w:val="28"/>
          <w:szCs w:val="28"/>
          <w:lang w:val="kk-KZ"/>
        </w:rPr>
      </w:pPr>
      <w:r w:rsidRPr="00733B28">
        <w:rPr>
          <w:b w:val="0"/>
          <w:sz w:val="28"/>
          <w:szCs w:val="28"/>
          <w:lang w:val="kk-KZ"/>
        </w:rPr>
        <w:t>4.</w:t>
      </w:r>
      <w:r w:rsidR="00B73E5F" w:rsidRPr="00733B28">
        <w:rPr>
          <w:b w:val="0"/>
          <w:sz w:val="28"/>
          <w:szCs w:val="28"/>
          <w:lang w:val="kk-KZ"/>
        </w:rPr>
        <w:t xml:space="preserve">Ұсынысы жеңімпаздың ұсынысынан кейін екінші болып табылатын тендердің </w:t>
      </w:r>
      <w:r w:rsidR="00AD44D0" w:rsidRPr="00733B28">
        <w:rPr>
          <w:b w:val="0"/>
          <w:sz w:val="28"/>
          <w:szCs w:val="28"/>
          <w:lang w:val="kk-KZ"/>
        </w:rPr>
        <w:t xml:space="preserve">    </w:t>
      </w:r>
      <w:r w:rsidR="00B73E5F" w:rsidRPr="00733B28">
        <w:rPr>
          <w:b w:val="0"/>
          <w:sz w:val="28"/>
          <w:szCs w:val="28"/>
          <w:lang w:val="kk-KZ"/>
        </w:rPr>
        <w:t xml:space="preserve">әрбір лотына қатысушының атауы мен орналасқан жері сауда атауын көрсете отырып: қорытындылар хаттамасына 1-қосымшада көрсетілген. </w:t>
      </w:r>
    </w:p>
    <w:p w:rsidR="00B73E5F" w:rsidRPr="00733B28" w:rsidRDefault="00327107" w:rsidP="00733B28">
      <w:pPr>
        <w:pStyle w:val="1"/>
        <w:spacing w:before="75" w:line="275" w:lineRule="exact"/>
        <w:ind w:left="142" w:firstLine="44"/>
        <w:jc w:val="both"/>
        <w:rPr>
          <w:b w:val="0"/>
          <w:sz w:val="28"/>
          <w:szCs w:val="28"/>
          <w:lang w:val="kk-KZ"/>
        </w:rPr>
      </w:pPr>
      <w:r w:rsidRPr="00733B28">
        <w:rPr>
          <w:b w:val="0"/>
          <w:sz w:val="28"/>
          <w:szCs w:val="28"/>
          <w:lang w:val="kk-KZ"/>
        </w:rPr>
        <w:t>5.</w:t>
      </w:r>
      <w:r w:rsidR="00B73E5F" w:rsidRPr="00733B28">
        <w:rPr>
          <w:b w:val="0"/>
          <w:sz w:val="28"/>
          <w:szCs w:val="28"/>
          <w:lang w:val="kk-KZ"/>
        </w:rPr>
        <w:t>Ауытқу негіздері және себептердің толық сипаттамасы: 2-қосымшада көрсетілген.</w:t>
      </w:r>
    </w:p>
    <w:p w:rsidR="00B73E5F" w:rsidRPr="00733B28" w:rsidRDefault="00327107" w:rsidP="00327107">
      <w:pPr>
        <w:pStyle w:val="1"/>
        <w:spacing w:before="75" w:line="275" w:lineRule="exact"/>
        <w:jc w:val="both"/>
        <w:rPr>
          <w:b w:val="0"/>
          <w:sz w:val="28"/>
          <w:szCs w:val="28"/>
          <w:lang w:val="kk-KZ"/>
        </w:rPr>
      </w:pPr>
      <w:r w:rsidRPr="00733B28">
        <w:rPr>
          <w:b w:val="0"/>
          <w:sz w:val="28"/>
          <w:szCs w:val="28"/>
          <w:lang w:val="kk-KZ"/>
        </w:rPr>
        <w:lastRenderedPageBreak/>
        <w:t>6.</w:t>
      </w:r>
      <w:r w:rsidR="00B73E5F" w:rsidRPr="00733B28">
        <w:rPr>
          <w:b w:val="0"/>
          <w:sz w:val="28"/>
          <w:szCs w:val="28"/>
          <w:lang w:val="kk-KZ"/>
        </w:rPr>
        <w:t xml:space="preserve">Егер тендер жеңімпазы анықталмаса: жеңімпаз анықталады. </w:t>
      </w:r>
    </w:p>
    <w:p w:rsidR="00B73E5F" w:rsidRPr="00733B28" w:rsidRDefault="00327107" w:rsidP="00327107">
      <w:pPr>
        <w:pStyle w:val="1"/>
        <w:spacing w:before="75" w:line="275" w:lineRule="exact"/>
        <w:jc w:val="both"/>
        <w:rPr>
          <w:b w:val="0"/>
          <w:sz w:val="28"/>
          <w:szCs w:val="28"/>
          <w:lang w:val="kk-KZ"/>
        </w:rPr>
      </w:pPr>
      <w:r w:rsidRPr="00733B28">
        <w:rPr>
          <w:b w:val="0"/>
          <w:sz w:val="28"/>
          <w:szCs w:val="28"/>
          <w:lang w:val="kk-KZ"/>
        </w:rPr>
        <w:t>7.</w:t>
      </w:r>
      <w:r w:rsidR="00B73E5F" w:rsidRPr="00733B28">
        <w:rPr>
          <w:b w:val="0"/>
          <w:sz w:val="28"/>
          <w:szCs w:val="28"/>
          <w:lang w:val="kk-KZ"/>
        </w:rPr>
        <w:t xml:space="preserve">Сатып алу шартын жасасуға тиісті мерзім: </w:t>
      </w:r>
      <w:r w:rsidR="00A96A23" w:rsidRPr="00733B28">
        <w:rPr>
          <w:b w:val="0"/>
          <w:sz w:val="28"/>
          <w:szCs w:val="28"/>
          <w:lang w:val="kk-KZ"/>
        </w:rPr>
        <w:t xml:space="preserve">бес </w:t>
      </w:r>
      <w:r w:rsidR="00B73E5F" w:rsidRPr="00733B28">
        <w:rPr>
          <w:b w:val="0"/>
          <w:sz w:val="28"/>
          <w:szCs w:val="28"/>
          <w:lang w:val="kk-KZ"/>
        </w:rPr>
        <w:t>күнтізбелік күн ішінде</w:t>
      </w:r>
      <w:r w:rsidR="00A96A23" w:rsidRPr="00733B28">
        <w:rPr>
          <w:b w:val="0"/>
          <w:sz w:val="28"/>
          <w:szCs w:val="28"/>
          <w:lang w:val="kk-KZ"/>
        </w:rPr>
        <w:t>.</w:t>
      </w:r>
      <w:r w:rsidR="00B73E5F" w:rsidRPr="00733B28">
        <w:rPr>
          <w:b w:val="0"/>
          <w:sz w:val="28"/>
          <w:szCs w:val="28"/>
          <w:lang w:val="kk-KZ"/>
        </w:rPr>
        <w:t xml:space="preserve"> </w:t>
      </w:r>
    </w:p>
    <w:p w:rsidR="004550CD" w:rsidRPr="00733B28" w:rsidRDefault="00327107" w:rsidP="00327107">
      <w:pPr>
        <w:pStyle w:val="1"/>
        <w:spacing w:before="75" w:line="275" w:lineRule="exact"/>
        <w:jc w:val="both"/>
        <w:rPr>
          <w:b w:val="0"/>
          <w:sz w:val="28"/>
          <w:szCs w:val="28"/>
          <w:lang w:val="kk-KZ"/>
        </w:rPr>
      </w:pPr>
      <w:r w:rsidRPr="00733B28">
        <w:rPr>
          <w:b w:val="0"/>
          <w:sz w:val="28"/>
          <w:szCs w:val="28"/>
          <w:lang w:val="kk-KZ"/>
        </w:rPr>
        <w:t>8.</w:t>
      </w:r>
      <w:r w:rsidR="00B73E5F" w:rsidRPr="00733B28">
        <w:rPr>
          <w:b w:val="0"/>
          <w:sz w:val="28"/>
          <w:szCs w:val="28"/>
          <w:lang w:val="kk-KZ"/>
        </w:rPr>
        <w:t>Сараптама комиссиясын тарту туралы ақпарат: сарапшы тартылған жоқ.</w:t>
      </w:r>
    </w:p>
    <w:p w:rsidR="00B73E5F" w:rsidRPr="00733B28" w:rsidRDefault="00B73E5F" w:rsidP="00D936BC">
      <w:pPr>
        <w:pStyle w:val="1"/>
        <w:spacing w:before="75" w:line="275" w:lineRule="exact"/>
        <w:ind w:left="740"/>
        <w:jc w:val="both"/>
        <w:rPr>
          <w:b w:val="0"/>
          <w:sz w:val="28"/>
          <w:szCs w:val="28"/>
          <w:lang w:val="kk-KZ"/>
        </w:rPr>
      </w:pPr>
    </w:p>
    <w:p w:rsidR="00BF4E0C" w:rsidRPr="00733B28" w:rsidRDefault="00BF4E0C" w:rsidP="00BF4E0C">
      <w:pPr>
        <w:jc w:val="both"/>
        <w:rPr>
          <w:b/>
          <w:sz w:val="28"/>
          <w:szCs w:val="28"/>
          <w:lang w:val="kk-KZ"/>
        </w:rPr>
      </w:pPr>
    </w:p>
    <w:p w:rsidR="00BF4E0C" w:rsidRPr="00733B28" w:rsidRDefault="00BF4E0C" w:rsidP="00044758">
      <w:pPr>
        <w:pStyle w:val="1"/>
        <w:spacing w:before="75" w:line="275" w:lineRule="exact"/>
        <w:ind w:left="0"/>
        <w:rPr>
          <w:sz w:val="28"/>
          <w:szCs w:val="28"/>
          <w:lang w:val="kk-KZ"/>
        </w:rPr>
      </w:pPr>
    </w:p>
    <w:p w:rsidR="0020621A" w:rsidRPr="00733B28" w:rsidRDefault="0020621A" w:rsidP="0020621A">
      <w:pPr>
        <w:jc w:val="both"/>
        <w:rPr>
          <w:b/>
          <w:sz w:val="28"/>
          <w:szCs w:val="28"/>
          <w:lang w:val="kk-KZ"/>
        </w:rPr>
      </w:pPr>
      <w:r w:rsidRPr="00733B28">
        <w:rPr>
          <w:b/>
          <w:sz w:val="28"/>
          <w:szCs w:val="28"/>
          <w:lang w:val="kk-KZ"/>
        </w:rPr>
        <w:t>Тендерлік комиссия:</w:t>
      </w:r>
    </w:p>
    <w:p w:rsidR="0020621A" w:rsidRPr="00733B28" w:rsidRDefault="0020621A" w:rsidP="0020621A">
      <w:pPr>
        <w:jc w:val="both"/>
        <w:rPr>
          <w:b/>
          <w:sz w:val="28"/>
          <w:szCs w:val="28"/>
          <w:lang w:val="kk-KZ"/>
        </w:rPr>
      </w:pPr>
    </w:p>
    <w:p w:rsidR="0020621A" w:rsidRPr="00733B28" w:rsidRDefault="0020621A" w:rsidP="0020621A">
      <w:pPr>
        <w:jc w:val="both"/>
        <w:rPr>
          <w:sz w:val="28"/>
          <w:szCs w:val="28"/>
          <w:lang w:val="kk-KZ"/>
        </w:rPr>
      </w:pPr>
      <w:r w:rsidRPr="00733B28">
        <w:rPr>
          <w:sz w:val="28"/>
          <w:szCs w:val="28"/>
          <w:lang w:val="kk-KZ"/>
        </w:rPr>
        <w:t>Комиссия төрағасы:</w:t>
      </w:r>
      <w:r w:rsidRPr="00733B28">
        <w:rPr>
          <w:sz w:val="28"/>
          <w:szCs w:val="28"/>
          <w:lang w:val="kk-KZ"/>
        </w:rPr>
        <w:tab/>
      </w:r>
      <w:r w:rsidRPr="00733B28">
        <w:rPr>
          <w:sz w:val="28"/>
          <w:szCs w:val="28"/>
          <w:lang w:val="kk-KZ"/>
        </w:rPr>
        <w:tab/>
      </w:r>
    </w:p>
    <w:p w:rsidR="0020621A" w:rsidRPr="00733B28" w:rsidRDefault="0020621A" w:rsidP="0020621A">
      <w:pPr>
        <w:jc w:val="both"/>
        <w:rPr>
          <w:sz w:val="28"/>
          <w:szCs w:val="28"/>
          <w:lang w:val="kk-KZ"/>
        </w:rPr>
      </w:pPr>
      <w:r w:rsidRPr="00733B28">
        <w:rPr>
          <w:sz w:val="28"/>
          <w:szCs w:val="28"/>
          <w:lang w:val="kk-KZ"/>
        </w:rPr>
        <w:t>Басқарма төрағасының ұйымдастыру-</w:t>
      </w:r>
    </w:p>
    <w:p w:rsidR="0020621A" w:rsidRPr="00733B28" w:rsidRDefault="0020621A" w:rsidP="0020621A">
      <w:pPr>
        <w:jc w:val="both"/>
        <w:rPr>
          <w:sz w:val="28"/>
          <w:szCs w:val="28"/>
          <w:lang w:val="kk-KZ"/>
        </w:rPr>
      </w:pPr>
      <w:r w:rsidRPr="00733B28">
        <w:rPr>
          <w:sz w:val="28"/>
          <w:szCs w:val="28"/>
          <w:lang w:val="kk-KZ"/>
        </w:rPr>
        <w:t xml:space="preserve">экономикалық мәселелер және даму </w:t>
      </w:r>
    </w:p>
    <w:p w:rsidR="0020621A" w:rsidRPr="00733B28" w:rsidRDefault="0020621A" w:rsidP="0020621A">
      <w:pPr>
        <w:jc w:val="both"/>
        <w:rPr>
          <w:sz w:val="28"/>
          <w:szCs w:val="28"/>
          <w:lang w:val="kk-KZ"/>
        </w:rPr>
      </w:pPr>
      <w:r w:rsidRPr="00733B28">
        <w:rPr>
          <w:sz w:val="28"/>
          <w:szCs w:val="28"/>
          <w:lang w:val="kk-KZ"/>
        </w:rPr>
        <w:t xml:space="preserve"> жөніндегі орынбасары</w:t>
      </w:r>
      <w:r w:rsidR="002C5C2F">
        <w:rPr>
          <w:sz w:val="28"/>
          <w:szCs w:val="28"/>
          <w:lang w:val="kk-KZ"/>
        </w:rPr>
        <w:t>ның м.а.</w:t>
      </w:r>
      <w:r w:rsidRPr="00733B28">
        <w:rPr>
          <w:sz w:val="28"/>
          <w:szCs w:val="28"/>
          <w:lang w:val="kk-KZ"/>
        </w:rPr>
        <w:t xml:space="preserve">                                   _____________   </w:t>
      </w:r>
      <w:r w:rsidR="002C5C2F">
        <w:rPr>
          <w:sz w:val="28"/>
          <w:szCs w:val="28"/>
          <w:lang w:val="kk-KZ"/>
        </w:rPr>
        <w:t>Сарбасова С.А</w:t>
      </w:r>
    </w:p>
    <w:p w:rsidR="0020621A" w:rsidRPr="00733B28" w:rsidRDefault="0020621A" w:rsidP="0020621A">
      <w:pPr>
        <w:jc w:val="both"/>
        <w:rPr>
          <w:sz w:val="28"/>
          <w:szCs w:val="28"/>
          <w:lang w:val="kk-KZ"/>
        </w:rPr>
      </w:pPr>
    </w:p>
    <w:p w:rsidR="0020621A" w:rsidRPr="00733B28" w:rsidRDefault="0020621A" w:rsidP="0020621A">
      <w:pPr>
        <w:jc w:val="both"/>
        <w:rPr>
          <w:sz w:val="28"/>
          <w:szCs w:val="28"/>
          <w:lang w:val="kk-KZ"/>
        </w:rPr>
      </w:pPr>
    </w:p>
    <w:p w:rsidR="0020621A" w:rsidRPr="00733B28" w:rsidRDefault="0020621A" w:rsidP="0020621A">
      <w:pPr>
        <w:rPr>
          <w:sz w:val="28"/>
          <w:szCs w:val="28"/>
        </w:rPr>
      </w:pPr>
      <w:r w:rsidRPr="00733B28">
        <w:rPr>
          <w:sz w:val="28"/>
          <w:szCs w:val="28"/>
          <w:lang w:val="kk-KZ"/>
        </w:rPr>
        <w:t>Комиссия мүшелері:</w:t>
      </w:r>
      <w:r w:rsidRPr="00733B28">
        <w:rPr>
          <w:sz w:val="28"/>
          <w:szCs w:val="28"/>
          <w:lang w:val="kk-KZ"/>
        </w:rPr>
        <w:br/>
      </w:r>
      <w:r w:rsidRPr="00733B28">
        <w:rPr>
          <w:sz w:val="28"/>
          <w:szCs w:val="28"/>
          <w:lang w:val="kk-KZ"/>
        </w:rPr>
        <w:tab/>
      </w:r>
    </w:p>
    <w:p w:rsidR="0020621A" w:rsidRPr="00733B28" w:rsidRDefault="0020621A" w:rsidP="0020621A">
      <w:pPr>
        <w:jc w:val="both"/>
        <w:rPr>
          <w:sz w:val="28"/>
          <w:szCs w:val="28"/>
          <w:lang w:val="kk-KZ"/>
        </w:rPr>
      </w:pPr>
      <w:r w:rsidRPr="00733B28">
        <w:rPr>
          <w:sz w:val="28"/>
          <w:szCs w:val="28"/>
          <w:lang w:val="kk-KZ"/>
        </w:rPr>
        <w:t xml:space="preserve">Медициналық жабдық инженері                           _____________   </w:t>
      </w:r>
      <w:proofErr w:type="spellStart"/>
      <w:r w:rsidRPr="00733B28">
        <w:rPr>
          <w:rStyle w:val="s0"/>
          <w:sz w:val="28"/>
          <w:szCs w:val="28"/>
        </w:rPr>
        <w:t>Утешов</w:t>
      </w:r>
      <w:proofErr w:type="spellEnd"/>
      <w:r w:rsidRPr="00733B28">
        <w:rPr>
          <w:rStyle w:val="s0"/>
          <w:sz w:val="28"/>
          <w:szCs w:val="28"/>
        </w:rPr>
        <w:t xml:space="preserve"> М.Б</w:t>
      </w:r>
      <w:r w:rsidRPr="00733B28">
        <w:rPr>
          <w:sz w:val="28"/>
          <w:szCs w:val="28"/>
          <w:lang w:val="kk-KZ"/>
        </w:rPr>
        <w:t>.</w:t>
      </w:r>
    </w:p>
    <w:p w:rsidR="0020621A" w:rsidRPr="00733B28" w:rsidRDefault="0020621A" w:rsidP="0020621A">
      <w:pPr>
        <w:jc w:val="both"/>
        <w:rPr>
          <w:sz w:val="28"/>
          <w:szCs w:val="28"/>
          <w:lang w:val="kk-KZ"/>
        </w:rPr>
      </w:pPr>
    </w:p>
    <w:p w:rsidR="0020621A" w:rsidRPr="00733B28" w:rsidRDefault="0020621A" w:rsidP="0020621A">
      <w:pPr>
        <w:jc w:val="both"/>
        <w:rPr>
          <w:sz w:val="28"/>
          <w:szCs w:val="28"/>
          <w:lang w:val="kk-KZ"/>
        </w:rPr>
      </w:pPr>
      <w:r w:rsidRPr="00733B28">
        <w:rPr>
          <w:sz w:val="28"/>
          <w:szCs w:val="28"/>
          <w:lang w:val="kk-KZ"/>
        </w:rPr>
        <w:t xml:space="preserve">Мемлекеттік сатып алу </w:t>
      </w:r>
    </w:p>
    <w:p w:rsidR="0020621A" w:rsidRPr="00733B28" w:rsidRDefault="0020621A" w:rsidP="0020621A">
      <w:pPr>
        <w:jc w:val="both"/>
        <w:rPr>
          <w:sz w:val="28"/>
          <w:szCs w:val="28"/>
          <w:lang w:val="kk-KZ"/>
        </w:rPr>
      </w:pPr>
      <w:r w:rsidRPr="00733B28">
        <w:rPr>
          <w:sz w:val="28"/>
          <w:szCs w:val="28"/>
          <w:lang w:val="kk-KZ"/>
        </w:rPr>
        <w:t xml:space="preserve">бөлімінің басшысы                                                 _____________    </w:t>
      </w:r>
      <w:r w:rsidRPr="00733B28">
        <w:rPr>
          <w:rStyle w:val="s0"/>
          <w:sz w:val="28"/>
          <w:szCs w:val="28"/>
          <w:lang w:val="kk-KZ"/>
        </w:rPr>
        <w:t>Байгозиев А.А</w:t>
      </w:r>
      <w:r w:rsidRPr="00733B28">
        <w:rPr>
          <w:sz w:val="28"/>
          <w:szCs w:val="28"/>
          <w:lang w:val="kk-KZ"/>
        </w:rPr>
        <w:t xml:space="preserve">.  </w:t>
      </w:r>
    </w:p>
    <w:p w:rsidR="0020621A" w:rsidRPr="00733B28" w:rsidRDefault="0020621A" w:rsidP="0020621A">
      <w:pPr>
        <w:jc w:val="both"/>
        <w:rPr>
          <w:sz w:val="28"/>
          <w:szCs w:val="28"/>
          <w:lang w:val="kk-KZ"/>
        </w:rPr>
      </w:pPr>
    </w:p>
    <w:p w:rsidR="0020621A" w:rsidRPr="00733B28" w:rsidRDefault="0020621A" w:rsidP="0020621A">
      <w:pPr>
        <w:jc w:val="both"/>
        <w:rPr>
          <w:sz w:val="28"/>
          <w:szCs w:val="28"/>
          <w:lang w:val="kk-KZ"/>
        </w:rPr>
      </w:pPr>
      <w:r w:rsidRPr="00733B28">
        <w:rPr>
          <w:sz w:val="28"/>
          <w:szCs w:val="28"/>
          <w:lang w:val="kk-KZ"/>
        </w:rPr>
        <w:t>Комиссия хатшысы:</w:t>
      </w:r>
    </w:p>
    <w:p w:rsidR="0020621A" w:rsidRPr="00733B28" w:rsidRDefault="0020621A" w:rsidP="0020621A">
      <w:pPr>
        <w:jc w:val="both"/>
        <w:rPr>
          <w:sz w:val="28"/>
          <w:szCs w:val="28"/>
          <w:lang w:val="kk-KZ"/>
        </w:rPr>
      </w:pPr>
    </w:p>
    <w:p w:rsidR="0020621A" w:rsidRPr="00733B28" w:rsidRDefault="0020621A" w:rsidP="0020621A">
      <w:pPr>
        <w:jc w:val="both"/>
        <w:rPr>
          <w:sz w:val="28"/>
          <w:szCs w:val="28"/>
          <w:lang w:val="kk-KZ"/>
        </w:rPr>
      </w:pPr>
      <w:r w:rsidRPr="00733B28">
        <w:rPr>
          <w:sz w:val="28"/>
          <w:szCs w:val="28"/>
          <w:lang w:val="kk-KZ"/>
        </w:rPr>
        <w:t>Мемлекеттік сатып алу</w:t>
      </w:r>
    </w:p>
    <w:p w:rsidR="0020621A" w:rsidRPr="00733B28" w:rsidRDefault="0020621A" w:rsidP="0020621A">
      <w:pPr>
        <w:jc w:val="both"/>
        <w:rPr>
          <w:sz w:val="28"/>
          <w:szCs w:val="28"/>
          <w:lang w:val="kk-KZ"/>
        </w:rPr>
      </w:pPr>
      <w:r w:rsidRPr="00733B28">
        <w:rPr>
          <w:sz w:val="28"/>
          <w:szCs w:val="28"/>
          <w:lang w:val="kk-KZ"/>
        </w:rPr>
        <w:t>бөлімінің менеджері                                                _____________    Сарсенова Г. М.</w:t>
      </w:r>
    </w:p>
    <w:p w:rsidR="00BF4E0C" w:rsidRPr="00733B28" w:rsidRDefault="00BF4E0C" w:rsidP="00044758">
      <w:pPr>
        <w:pStyle w:val="1"/>
        <w:spacing w:before="75" w:line="275" w:lineRule="exact"/>
        <w:ind w:left="0"/>
        <w:rPr>
          <w:sz w:val="28"/>
          <w:szCs w:val="28"/>
          <w:lang w:val="kk-KZ"/>
        </w:rPr>
      </w:pPr>
    </w:p>
    <w:p w:rsidR="00BF4E0C" w:rsidRPr="00733B28" w:rsidRDefault="00BF4E0C" w:rsidP="00044758">
      <w:pPr>
        <w:pStyle w:val="1"/>
        <w:spacing w:before="75" w:line="275" w:lineRule="exact"/>
        <w:ind w:left="0"/>
        <w:rPr>
          <w:sz w:val="28"/>
          <w:szCs w:val="28"/>
          <w:lang w:val="kk-KZ"/>
        </w:rPr>
      </w:pPr>
    </w:p>
    <w:p w:rsidR="00BF4E0C" w:rsidRPr="00733B28" w:rsidRDefault="00BF4E0C" w:rsidP="00044758">
      <w:pPr>
        <w:pStyle w:val="1"/>
        <w:spacing w:before="75" w:line="275" w:lineRule="exact"/>
        <w:ind w:left="0"/>
        <w:rPr>
          <w:sz w:val="28"/>
          <w:szCs w:val="28"/>
          <w:lang w:val="kk-KZ"/>
        </w:rPr>
      </w:pPr>
    </w:p>
    <w:p w:rsidR="00CA21FB" w:rsidRPr="00733B28" w:rsidRDefault="00CA21FB" w:rsidP="00044758">
      <w:pPr>
        <w:pStyle w:val="1"/>
        <w:spacing w:before="75" w:line="275" w:lineRule="exact"/>
        <w:ind w:left="0"/>
        <w:rPr>
          <w:sz w:val="28"/>
          <w:szCs w:val="28"/>
          <w:lang w:val="kk-KZ"/>
        </w:rPr>
      </w:pPr>
    </w:p>
    <w:p w:rsidR="00BF4E0C" w:rsidRPr="00733B28" w:rsidRDefault="00BF4E0C" w:rsidP="00044758">
      <w:pPr>
        <w:pStyle w:val="1"/>
        <w:spacing w:before="75" w:line="275" w:lineRule="exact"/>
        <w:ind w:left="0"/>
        <w:rPr>
          <w:sz w:val="28"/>
          <w:szCs w:val="28"/>
          <w:lang w:val="kk-KZ"/>
        </w:rPr>
      </w:pPr>
    </w:p>
    <w:p w:rsidR="00BF4E0C" w:rsidRPr="00733B28" w:rsidRDefault="00BF4E0C" w:rsidP="00044758">
      <w:pPr>
        <w:pStyle w:val="1"/>
        <w:spacing w:before="75" w:line="275" w:lineRule="exact"/>
        <w:ind w:left="0"/>
        <w:rPr>
          <w:sz w:val="28"/>
          <w:szCs w:val="28"/>
          <w:lang w:val="kk-KZ"/>
        </w:rPr>
      </w:pPr>
    </w:p>
    <w:p w:rsidR="00733B28" w:rsidRDefault="00733B28" w:rsidP="00044758">
      <w:pPr>
        <w:pStyle w:val="1"/>
        <w:spacing w:before="75" w:line="275" w:lineRule="exact"/>
        <w:ind w:left="0"/>
        <w:rPr>
          <w:sz w:val="28"/>
          <w:szCs w:val="28"/>
          <w:lang w:val="kk-KZ"/>
        </w:rPr>
      </w:pPr>
    </w:p>
    <w:p w:rsidR="00733B28" w:rsidRDefault="00733B28" w:rsidP="00044758">
      <w:pPr>
        <w:pStyle w:val="1"/>
        <w:spacing w:before="75" w:line="275" w:lineRule="exact"/>
        <w:ind w:left="0"/>
        <w:rPr>
          <w:sz w:val="28"/>
          <w:szCs w:val="28"/>
          <w:lang w:val="kk-KZ"/>
        </w:rPr>
      </w:pPr>
    </w:p>
    <w:p w:rsidR="00733B28" w:rsidRDefault="00733B28" w:rsidP="00044758">
      <w:pPr>
        <w:pStyle w:val="1"/>
        <w:spacing w:before="75" w:line="275" w:lineRule="exact"/>
        <w:ind w:left="0"/>
        <w:rPr>
          <w:sz w:val="28"/>
          <w:szCs w:val="28"/>
          <w:lang w:val="kk-KZ"/>
        </w:rPr>
      </w:pPr>
    </w:p>
    <w:p w:rsidR="00733B28" w:rsidRDefault="00733B28" w:rsidP="00044758">
      <w:pPr>
        <w:pStyle w:val="1"/>
        <w:spacing w:before="75" w:line="275" w:lineRule="exact"/>
        <w:ind w:left="0"/>
        <w:rPr>
          <w:sz w:val="28"/>
          <w:szCs w:val="28"/>
          <w:lang w:val="kk-KZ"/>
        </w:rPr>
      </w:pPr>
    </w:p>
    <w:p w:rsidR="00733B28" w:rsidRDefault="00733B28" w:rsidP="00044758">
      <w:pPr>
        <w:pStyle w:val="1"/>
        <w:spacing w:before="75" w:line="275" w:lineRule="exact"/>
        <w:ind w:left="0"/>
        <w:rPr>
          <w:sz w:val="28"/>
          <w:szCs w:val="28"/>
          <w:lang w:val="kk-KZ"/>
        </w:rPr>
      </w:pPr>
    </w:p>
    <w:p w:rsidR="00733B28" w:rsidRDefault="00733B28" w:rsidP="00044758">
      <w:pPr>
        <w:pStyle w:val="1"/>
        <w:spacing w:before="75" w:line="275" w:lineRule="exact"/>
        <w:ind w:left="0"/>
        <w:rPr>
          <w:sz w:val="28"/>
          <w:szCs w:val="28"/>
          <w:lang w:val="kk-KZ"/>
        </w:rPr>
      </w:pPr>
    </w:p>
    <w:p w:rsidR="00733B28" w:rsidRDefault="00733B28" w:rsidP="00044758">
      <w:pPr>
        <w:pStyle w:val="1"/>
        <w:spacing w:before="75" w:line="275" w:lineRule="exact"/>
        <w:ind w:left="0"/>
        <w:rPr>
          <w:sz w:val="28"/>
          <w:szCs w:val="28"/>
          <w:lang w:val="kk-KZ"/>
        </w:rPr>
      </w:pPr>
    </w:p>
    <w:p w:rsidR="00733B28" w:rsidRDefault="00733B28" w:rsidP="00044758">
      <w:pPr>
        <w:pStyle w:val="1"/>
        <w:spacing w:before="75" w:line="275" w:lineRule="exact"/>
        <w:ind w:left="0"/>
        <w:rPr>
          <w:sz w:val="28"/>
          <w:szCs w:val="28"/>
          <w:lang w:val="kk-KZ"/>
        </w:rPr>
      </w:pPr>
    </w:p>
    <w:p w:rsidR="00733B28" w:rsidRDefault="00733B28" w:rsidP="00044758">
      <w:pPr>
        <w:pStyle w:val="1"/>
        <w:spacing w:before="75" w:line="275" w:lineRule="exact"/>
        <w:ind w:left="0"/>
        <w:rPr>
          <w:sz w:val="28"/>
          <w:szCs w:val="28"/>
          <w:lang w:val="kk-KZ"/>
        </w:rPr>
      </w:pPr>
    </w:p>
    <w:p w:rsidR="00733B28" w:rsidRDefault="00733B28" w:rsidP="00044758">
      <w:pPr>
        <w:pStyle w:val="1"/>
        <w:spacing w:before="75" w:line="275" w:lineRule="exact"/>
        <w:ind w:left="0"/>
        <w:rPr>
          <w:sz w:val="28"/>
          <w:szCs w:val="28"/>
          <w:lang w:val="kk-KZ"/>
        </w:rPr>
      </w:pPr>
    </w:p>
    <w:p w:rsidR="00733B28" w:rsidRDefault="00733B28" w:rsidP="00044758">
      <w:pPr>
        <w:pStyle w:val="1"/>
        <w:spacing w:before="75" w:line="275" w:lineRule="exact"/>
        <w:ind w:left="0"/>
        <w:rPr>
          <w:sz w:val="28"/>
          <w:szCs w:val="28"/>
          <w:lang w:val="kk-KZ"/>
        </w:rPr>
      </w:pPr>
    </w:p>
    <w:p w:rsidR="00733B28" w:rsidRDefault="00733B28" w:rsidP="00044758">
      <w:pPr>
        <w:pStyle w:val="1"/>
        <w:spacing w:before="75" w:line="275" w:lineRule="exact"/>
        <w:ind w:left="0"/>
        <w:rPr>
          <w:sz w:val="28"/>
          <w:szCs w:val="28"/>
          <w:lang w:val="kk-KZ"/>
        </w:rPr>
      </w:pPr>
    </w:p>
    <w:p w:rsidR="00733B28" w:rsidRPr="00733B28" w:rsidRDefault="00733B28" w:rsidP="00044758">
      <w:pPr>
        <w:pStyle w:val="1"/>
        <w:spacing w:before="75" w:line="275" w:lineRule="exact"/>
        <w:ind w:left="0"/>
        <w:rPr>
          <w:sz w:val="28"/>
          <w:szCs w:val="28"/>
          <w:lang w:val="kk-KZ"/>
        </w:rPr>
      </w:pPr>
    </w:p>
    <w:p w:rsidR="00BB7962" w:rsidRDefault="00BB7962" w:rsidP="00BB7962">
      <w:pPr>
        <w:pStyle w:val="1"/>
        <w:spacing w:before="75" w:line="275" w:lineRule="exact"/>
        <w:ind w:left="0"/>
        <w:rPr>
          <w:sz w:val="28"/>
          <w:szCs w:val="28"/>
          <w:lang w:val="kk-KZ"/>
        </w:rPr>
      </w:pPr>
    </w:p>
    <w:p w:rsidR="00BB7962" w:rsidRPr="00733B28" w:rsidRDefault="00BB7962" w:rsidP="00BB7962">
      <w:pPr>
        <w:pStyle w:val="1"/>
        <w:spacing w:before="75" w:line="275" w:lineRule="exact"/>
        <w:ind w:left="0"/>
        <w:rPr>
          <w:sz w:val="28"/>
          <w:szCs w:val="28"/>
          <w:lang w:val="kk-KZ"/>
        </w:rPr>
      </w:pPr>
      <w:bookmarkStart w:id="0" w:name="_GoBack"/>
      <w:bookmarkEnd w:id="0"/>
    </w:p>
    <w:p w:rsidR="00006F9A" w:rsidRPr="00733B28" w:rsidRDefault="00653E26" w:rsidP="00044758">
      <w:pPr>
        <w:pStyle w:val="1"/>
        <w:spacing w:before="75" w:line="275" w:lineRule="exact"/>
        <w:ind w:left="0"/>
        <w:rPr>
          <w:sz w:val="28"/>
          <w:szCs w:val="28"/>
        </w:rPr>
      </w:pPr>
      <w:r w:rsidRPr="00733B28">
        <w:rPr>
          <w:sz w:val="28"/>
          <w:szCs w:val="28"/>
        </w:rPr>
        <w:lastRenderedPageBreak/>
        <w:t>Протокол</w:t>
      </w:r>
      <w:r w:rsidRPr="00733B28">
        <w:rPr>
          <w:spacing w:val="1"/>
          <w:sz w:val="28"/>
          <w:szCs w:val="28"/>
        </w:rPr>
        <w:t xml:space="preserve"> </w:t>
      </w:r>
      <w:r w:rsidR="008606DA" w:rsidRPr="00733B28">
        <w:rPr>
          <w:sz w:val="28"/>
          <w:szCs w:val="28"/>
        </w:rPr>
        <w:t>№</w:t>
      </w:r>
      <w:r w:rsidR="00601355" w:rsidRPr="00733B28">
        <w:rPr>
          <w:sz w:val="28"/>
          <w:szCs w:val="28"/>
        </w:rPr>
        <w:t>2</w:t>
      </w:r>
      <w:r w:rsidR="008606DA" w:rsidRPr="00733B28">
        <w:rPr>
          <w:sz w:val="28"/>
          <w:szCs w:val="28"/>
        </w:rPr>
        <w:t xml:space="preserve"> </w:t>
      </w:r>
      <w:r w:rsidRPr="00733B28">
        <w:rPr>
          <w:sz w:val="28"/>
          <w:szCs w:val="28"/>
        </w:rPr>
        <w:t>о</w:t>
      </w:r>
      <w:r w:rsidRPr="00733B28">
        <w:rPr>
          <w:spacing w:val="-4"/>
          <w:sz w:val="28"/>
          <w:szCs w:val="28"/>
        </w:rPr>
        <w:t xml:space="preserve"> </w:t>
      </w:r>
      <w:r w:rsidRPr="00733B28">
        <w:rPr>
          <w:sz w:val="28"/>
          <w:szCs w:val="28"/>
        </w:rPr>
        <w:t>подведении</w:t>
      </w:r>
      <w:r w:rsidRPr="00733B28">
        <w:rPr>
          <w:spacing w:val="2"/>
          <w:sz w:val="28"/>
          <w:szCs w:val="28"/>
        </w:rPr>
        <w:t xml:space="preserve"> </w:t>
      </w:r>
      <w:r w:rsidRPr="00733B28">
        <w:rPr>
          <w:sz w:val="28"/>
          <w:szCs w:val="28"/>
        </w:rPr>
        <w:t>итогов</w:t>
      </w:r>
      <w:r w:rsidRPr="00733B28">
        <w:rPr>
          <w:spacing w:val="1"/>
          <w:sz w:val="28"/>
          <w:szCs w:val="28"/>
        </w:rPr>
        <w:t xml:space="preserve"> </w:t>
      </w:r>
      <w:r w:rsidRPr="00733B28">
        <w:rPr>
          <w:sz w:val="28"/>
          <w:szCs w:val="28"/>
        </w:rPr>
        <w:t>закупа</w:t>
      </w:r>
      <w:r w:rsidRPr="00733B28">
        <w:rPr>
          <w:spacing w:val="1"/>
          <w:sz w:val="28"/>
          <w:szCs w:val="28"/>
        </w:rPr>
        <w:t xml:space="preserve"> </w:t>
      </w:r>
      <w:r w:rsidR="00F873A0" w:rsidRPr="00733B28">
        <w:rPr>
          <w:spacing w:val="1"/>
          <w:sz w:val="28"/>
          <w:szCs w:val="28"/>
        </w:rPr>
        <w:t>медицинс</w:t>
      </w:r>
      <w:r w:rsidR="002547CC" w:rsidRPr="00733B28">
        <w:rPr>
          <w:spacing w:val="1"/>
          <w:sz w:val="28"/>
          <w:szCs w:val="28"/>
        </w:rPr>
        <w:t>к</w:t>
      </w:r>
      <w:r w:rsidR="00F873A0" w:rsidRPr="00733B28">
        <w:rPr>
          <w:spacing w:val="1"/>
          <w:sz w:val="28"/>
          <w:szCs w:val="28"/>
        </w:rPr>
        <w:t>их изделий</w:t>
      </w:r>
      <w:r w:rsidRPr="00733B28">
        <w:rPr>
          <w:spacing w:val="3"/>
          <w:sz w:val="28"/>
          <w:szCs w:val="28"/>
        </w:rPr>
        <w:t xml:space="preserve"> </w:t>
      </w:r>
      <w:r w:rsidRPr="00733B28">
        <w:rPr>
          <w:sz w:val="28"/>
          <w:szCs w:val="28"/>
        </w:rPr>
        <w:t>на</w:t>
      </w:r>
      <w:r w:rsidRPr="00733B28">
        <w:rPr>
          <w:spacing w:val="-5"/>
          <w:sz w:val="28"/>
          <w:szCs w:val="28"/>
        </w:rPr>
        <w:t xml:space="preserve"> </w:t>
      </w:r>
      <w:r w:rsidRPr="00733B28">
        <w:rPr>
          <w:sz w:val="28"/>
          <w:szCs w:val="28"/>
        </w:rPr>
        <w:t>202</w:t>
      </w:r>
      <w:r w:rsidR="00D77C66" w:rsidRPr="00733B28">
        <w:rPr>
          <w:sz w:val="28"/>
          <w:szCs w:val="28"/>
        </w:rPr>
        <w:t>4</w:t>
      </w:r>
      <w:r w:rsidRPr="00733B28">
        <w:rPr>
          <w:spacing w:val="1"/>
          <w:sz w:val="28"/>
          <w:szCs w:val="28"/>
        </w:rPr>
        <w:t xml:space="preserve"> </w:t>
      </w:r>
      <w:r w:rsidRPr="00733B28">
        <w:rPr>
          <w:sz w:val="28"/>
          <w:szCs w:val="28"/>
        </w:rPr>
        <w:t>год</w:t>
      </w:r>
    </w:p>
    <w:p w:rsidR="00006F9A" w:rsidRPr="00733B28" w:rsidRDefault="00653E26">
      <w:pPr>
        <w:spacing w:line="275" w:lineRule="exact"/>
        <w:ind w:left="186"/>
        <w:jc w:val="center"/>
        <w:rPr>
          <w:b/>
          <w:sz w:val="28"/>
          <w:szCs w:val="28"/>
        </w:rPr>
      </w:pPr>
      <w:r w:rsidRPr="00733B28">
        <w:rPr>
          <w:b/>
          <w:sz w:val="28"/>
          <w:szCs w:val="28"/>
        </w:rPr>
        <w:t>способом</w:t>
      </w:r>
      <w:r w:rsidRPr="00733B28">
        <w:rPr>
          <w:b/>
          <w:spacing w:val="-1"/>
          <w:sz w:val="28"/>
          <w:szCs w:val="28"/>
        </w:rPr>
        <w:t xml:space="preserve"> </w:t>
      </w:r>
      <w:r w:rsidRPr="00733B28">
        <w:rPr>
          <w:b/>
          <w:sz w:val="28"/>
          <w:szCs w:val="28"/>
        </w:rPr>
        <w:t>тендера</w:t>
      </w:r>
    </w:p>
    <w:p w:rsidR="002547CC" w:rsidRPr="00733B28" w:rsidRDefault="002547CC">
      <w:pPr>
        <w:spacing w:line="275" w:lineRule="exact"/>
        <w:ind w:left="186"/>
        <w:jc w:val="center"/>
        <w:rPr>
          <w:b/>
          <w:sz w:val="28"/>
          <w:szCs w:val="28"/>
        </w:rPr>
      </w:pPr>
    </w:p>
    <w:p w:rsidR="00547BCB" w:rsidRPr="00733B28" w:rsidRDefault="00547BCB">
      <w:pPr>
        <w:pStyle w:val="1"/>
        <w:tabs>
          <w:tab w:val="left" w:pos="7518"/>
        </w:tabs>
        <w:ind w:left="733"/>
        <w:rPr>
          <w:sz w:val="28"/>
          <w:szCs w:val="28"/>
        </w:rPr>
      </w:pPr>
    </w:p>
    <w:p w:rsidR="00006F9A" w:rsidRPr="00733B28" w:rsidRDefault="00601355" w:rsidP="000B2E75">
      <w:pPr>
        <w:pStyle w:val="1"/>
        <w:tabs>
          <w:tab w:val="left" w:pos="7518"/>
        </w:tabs>
        <w:ind w:left="733" w:right="-1"/>
        <w:rPr>
          <w:sz w:val="28"/>
          <w:szCs w:val="28"/>
        </w:rPr>
      </w:pPr>
      <w:r w:rsidRPr="00733B28">
        <w:rPr>
          <w:sz w:val="28"/>
          <w:szCs w:val="28"/>
        </w:rPr>
        <w:t xml:space="preserve">Алматы                                                                                </w:t>
      </w:r>
      <w:r w:rsidR="00653E26" w:rsidRPr="00733B28">
        <w:rPr>
          <w:sz w:val="28"/>
          <w:szCs w:val="28"/>
        </w:rPr>
        <w:t>«</w:t>
      </w:r>
      <w:r w:rsidRPr="00733B28">
        <w:rPr>
          <w:sz w:val="28"/>
          <w:szCs w:val="28"/>
        </w:rPr>
        <w:t>07</w:t>
      </w:r>
      <w:r w:rsidR="00653E26" w:rsidRPr="00733B28">
        <w:rPr>
          <w:sz w:val="28"/>
          <w:szCs w:val="28"/>
        </w:rPr>
        <w:t>»</w:t>
      </w:r>
      <w:r w:rsidR="00653E26" w:rsidRPr="00733B28">
        <w:rPr>
          <w:spacing w:val="-4"/>
          <w:sz w:val="28"/>
          <w:szCs w:val="28"/>
        </w:rPr>
        <w:t xml:space="preserve"> </w:t>
      </w:r>
      <w:r w:rsidRPr="00733B28">
        <w:rPr>
          <w:spacing w:val="-4"/>
          <w:sz w:val="28"/>
          <w:szCs w:val="28"/>
        </w:rPr>
        <w:t>марта</w:t>
      </w:r>
      <w:r w:rsidR="00653E26" w:rsidRPr="00733B28">
        <w:rPr>
          <w:spacing w:val="2"/>
          <w:sz w:val="28"/>
          <w:szCs w:val="28"/>
        </w:rPr>
        <w:t xml:space="preserve"> </w:t>
      </w:r>
      <w:r w:rsidR="00653E26" w:rsidRPr="00733B28">
        <w:rPr>
          <w:sz w:val="28"/>
          <w:szCs w:val="28"/>
        </w:rPr>
        <w:t>202</w:t>
      </w:r>
      <w:r w:rsidR="00D77C66" w:rsidRPr="00733B28">
        <w:rPr>
          <w:sz w:val="28"/>
          <w:szCs w:val="28"/>
        </w:rPr>
        <w:t>4</w:t>
      </w:r>
      <w:r w:rsidR="00653E26" w:rsidRPr="00733B28">
        <w:rPr>
          <w:spacing w:val="-3"/>
          <w:sz w:val="28"/>
          <w:szCs w:val="28"/>
        </w:rPr>
        <w:t xml:space="preserve"> </w:t>
      </w:r>
      <w:r w:rsidR="00653E26" w:rsidRPr="00733B28">
        <w:rPr>
          <w:sz w:val="28"/>
          <w:szCs w:val="28"/>
        </w:rPr>
        <w:t>года</w:t>
      </w:r>
    </w:p>
    <w:p w:rsidR="00006F9A" w:rsidRPr="00733B28" w:rsidRDefault="00006F9A">
      <w:pPr>
        <w:pStyle w:val="a3"/>
        <w:spacing w:before="1"/>
        <w:rPr>
          <w:b/>
          <w:sz w:val="28"/>
          <w:szCs w:val="28"/>
        </w:rPr>
      </w:pPr>
    </w:p>
    <w:p w:rsidR="00006F9A" w:rsidRPr="00733B28" w:rsidRDefault="00653E26" w:rsidP="000B2E75">
      <w:pPr>
        <w:pStyle w:val="a3"/>
        <w:spacing w:line="237" w:lineRule="auto"/>
        <w:ind w:left="284" w:right="278"/>
        <w:jc w:val="both"/>
        <w:rPr>
          <w:sz w:val="28"/>
          <w:szCs w:val="28"/>
        </w:rPr>
      </w:pPr>
      <w:r w:rsidRPr="00733B28">
        <w:rPr>
          <w:sz w:val="28"/>
          <w:szCs w:val="28"/>
        </w:rPr>
        <w:t>Заказчик – организатор закупа: Акционерное общество «</w:t>
      </w:r>
      <w:r w:rsidR="005F05DD" w:rsidRPr="00733B28">
        <w:rPr>
          <w:spacing w:val="2"/>
          <w:sz w:val="28"/>
          <w:szCs w:val="28"/>
        </w:rPr>
        <w:t>Научный центр</w:t>
      </w:r>
      <w:r w:rsidR="00E12B88" w:rsidRPr="00733B28">
        <w:rPr>
          <w:spacing w:val="2"/>
          <w:sz w:val="28"/>
          <w:szCs w:val="28"/>
        </w:rPr>
        <w:t xml:space="preserve">    </w:t>
      </w:r>
      <w:r w:rsidR="00F873A0" w:rsidRPr="00733B28">
        <w:rPr>
          <w:spacing w:val="2"/>
          <w:sz w:val="28"/>
          <w:szCs w:val="28"/>
        </w:rPr>
        <w:t xml:space="preserve">акушерства, гинекологии и </w:t>
      </w:r>
      <w:proofErr w:type="spellStart"/>
      <w:r w:rsidR="00F873A0" w:rsidRPr="00733B28">
        <w:rPr>
          <w:spacing w:val="2"/>
          <w:sz w:val="28"/>
          <w:szCs w:val="28"/>
        </w:rPr>
        <w:t>перинатологии</w:t>
      </w:r>
      <w:proofErr w:type="spellEnd"/>
      <w:r w:rsidRPr="00733B28">
        <w:rPr>
          <w:sz w:val="28"/>
          <w:szCs w:val="28"/>
        </w:rPr>
        <w:t>»,</w:t>
      </w:r>
      <w:r w:rsidRPr="00733B28">
        <w:rPr>
          <w:spacing w:val="3"/>
          <w:sz w:val="28"/>
          <w:szCs w:val="28"/>
        </w:rPr>
        <w:t xml:space="preserve"> </w:t>
      </w:r>
      <w:r w:rsidRPr="00733B28">
        <w:rPr>
          <w:sz w:val="28"/>
          <w:szCs w:val="28"/>
        </w:rPr>
        <w:t>расположенный</w:t>
      </w:r>
      <w:r w:rsidRPr="00733B28">
        <w:rPr>
          <w:spacing w:val="2"/>
          <w:sz w:val="28"/>
          <w:szCs w:val="28"/>
        </w:rPr>
        <w:t xml:space="preserve"> </w:t>
      </w:r>
      <w:r w:rsidRPr="00733B28">
        <w:rPr>
          <w:sz w:val="28"/>
          <w:szCs w:val="28"/>
        </w:rPr>
        <w:t>по</w:t>
      </w:r>
      <w:r w:rsidRPr="00733B28">
        <w:rPr>
          <w:spacing w:val="1"/>
          <w:sz w:val="28"/>
          <w:szCs w:val="28"/>
        </w:rPr>
        <w:t xml:space="preserve"> </w:t>
      </w:r>
      <w:r w:rsidRPr="00733B28">
        <w:rPr>
          <w:sz w:val="28"/>
          <w:szCs w:val="28"/>
        </w:rPr>
        <w:t>адресу</w:t>
      </w:r>
      <w:r w:rsidRPr="00733B28">
        <w:rPr>
          <w:spacing w:val="-5"/>
          <w:sz w:val="28"/>
          <w:szCs w:val="28"/>
        </w:rPr>
        <w:t xml:space="preserve"> </w:t>
      </w:r>
      <w:r w:rsidR="005F05DD" w:rsidRPr="00733B28">
        <w:rPr>
          <w:sz w:val="28"/>
          <w:szCs w:val="28"/>
        </w:rPr>
        <w:t>город</w:t>
      </w:r>
      <w:r w:rsidR="000B2E75" w:rsidRPr="00733B28">
        <w:rPr>
          <w:sz w:val="28"/>
          <w:szCs w:val="28"/>
        </w:rPr>
        <w:t xml:space="preserve"> </w:t>
      </w:r>
      <w:r w:rsidRPr="00733B28">
        <w:rPr>
          <w:sz w:val="28"/>
          <w:szCs w:val="28"/>
        </w:rPr>
        <w:t>Алматы,</w:t>
      </w:r>
      <w:r w:rsidRPr="00733B28">
        <w:rPr>
          <w:spacing w:val="-1"/>
          <w:sz w:val="28"/>
          <w:szCs w:val="28"/>
        </w:rPr>
        <w:t xml:space="preserve"> </w:t>
      </w:r>
      <w:r w:rsidR="00F873A0" w:rsidRPr="00733B28">
        <w:rPr>
          <w:sz w:val="28"/>
          <w:szCs w:val="28"/>
        </w:rPr>
        <w:t xml:space="preserve">пр. </w:t>
      </w:r>
      <w:proofErr w:type="spellStart"/>
      <w:r w:rsidR="00F873A0" w:rsidRPr="00733B28">
        <w:rPr>
          <w:sz w:val="28"/>
          <w:szCs w:val="28"/>
        </w:rPr>
        <w:t>Достык</w:t>
      </w:r>
      <w:proofErr w:type="spellEnd"/>
      <w:r w:rsidR="00F873A0" w:rsidRPr="00733B28">
        <w:rPr>
          <w:sz w:val="28"/>
          <w:szCs w:val="28"/>
        </w:rPr>
        <w:t>, 125</w:t>
      </w:r>
      <w:r w:rsidRPr="00733B28">
        <w:rPr>
          <w:sz w:val="28"/>
          <w:szCs w:val="28"/>
        </w:rPr>
        <w:t>.</w:t>
      </w:r>
    </w:p>
    <w:p w:rsidR="00006F9A" w:rsidRPr="00733B28" w:rsidRDefault="00653E26" w:rsidP="000B2E75">
      <w:pPr>
        <w:pStyle w:val="a3"/>
        <w:spacing w:before="3"/>
        <w:ind w:left="284" w:right="-1"/>
        <w:jc w:val="both"/>
        <w:rPr>
          <w:sz w:val="28"/>
          <w:szCs w:val="28"/>
        </w:rPr>
      </w:pPr>
      <w:proofErr w:type="gramStart"/>
      <w:r w:rsidRPr="00733B28">
        <w:rPr>
          <w:sz w:val="28"/>
          <w:szCs w:val="28"/>
        </w:rPr>
        <w:t xml:space="preserve">Закуп осуществлен согласно </w:t>
      </w:r>
      <w:r w:rsidR="00F41F23" w:rsidRPr="00733B28">
        <w:rPr>
          <w:sz w:val="28"/>
          <w:szCs w:val="28"/>
        </w:rPr>
        <w:t>Правил</w:t>
      </w:r>
      <w:r w:rsidR="00F41F23" w:rsidRPr="00733B28">
        <w:rPr>
          <w:spacing w:val="1"/>
          <w:sz w:val="28"/>
          <w:szCs w:val="28"/>
        </w:rPr>
        <w:t xml:space="preserve"> </w:t>
      </w:r>
      <w:r w:rsidR="00F41F23" w:rsidRPr="00733B28">
        <w:rPr>
          <w:sz w:val="28"/>
          <w:szCs w:val="28"/>
        </w:rPr>
        <w:t>организации</w:t>
      </w:r>
      <w:r w:rsidR="00F41F23" w:rsidRPr="00733B28">
        <w:rPr>
          <w:spacing w:val="1"/>
          <w:sz w:val="28"/>
          <w:szCs w:val="28"/>
        </w:rPr>
        <w:t xml:space="preserve"> </w:t>
      </w:r>
      <w:r w:rsidR="00F41F23" w:rsidRPr="00733B28">
        <w:rPr>
          <w:sz w:val="28"/>
          <w:szCs w:val="28"/>
        </w:rPr>
        <w:t>и</w:t>
      </w:r>
      <w:r w:rsidR="00F41F23" w:rsidRPr="00733B28">
        <w:rPr>
          <w:spacing w:val="1"/>
          <w:sz w:val="28"/>
          <w:szCs w:val="28"/>
        </w:rPr>
        <w:t xml:space="preserve"> </w:t>
      </w:r>
      <w:r w:rsidR="00F41F23" w:rsidRPr="00733B28">
        <w:rPr>
          <w:sz w:val="28"/>
          <w:szCs w:val="28"/>
        </w:rPr>
        <w:t>проведения</w:t>
      </w:r>
      <w:r w:rsidR="00F41F23" w:rsidRPr="00733B28">
        <w:rPr>
          <w:spacing w:val="1"/>
          <w:sz w:val="28"/>
          <w:szCs w:val="28"/>
        </w:rPr>
        <w:t xml:space="preserve"> </w:t>
      </w:r>
      <w:r w:rsidR="00E12B88" w:rsidRPr="00733B28">
        <w:rPr>
          <w:color w:val="000000"/>
          <w:sz w:val="28"/>
          <w:szCs w:val="28"/>
        </w:rPr>
        <w:t xml:space="preserve">закупа </w:t>
      </w:r>
      <w:r w:rsidR="005F05DD" w:rsidRPr="00733B28">
        <w:rPr>
          <w:color w:val="000000"/>
          <w:sz w:val="28"/>
          <w:szCs w:val="28"/>
        </w:rPr>
        <w:t>лекарственных</w:t>
      </w:r>
      <w:r w:rsidR="000B2E75" w:rsidRPr="00733B28">
        <w:rPr>
          <w:color w:val="000000"/>
          <w:sz w:val="28"/>
          <w:szCs w:val="28"/>
        </w:rPr>
        <w:t xml:space="preserve"> </w:t>
      </w:r>
      <w:r w:rsidR="00F41F23" w:rsidRPr="00733B28">
        <w:rPr>
          <w:color w:val="000000"/>
          <w:sz w:val="28"/>
          <w:szCs w:val="28"/>
        </w:rPr>
        <w:t>средств, медицинских изделий и специали</w:t>
      </w:r>
      <w:r w:rsidR="00E12B88" w:rsidRPr="00733B28">
        <w:rPr>
          <w:color w:val="000000"/>
          <w:sz w:val="28"/>
          <w:szCs w:val="28"/>
        </w:rPr>
        <w:t xml:space="preserve">зированных лечебных продуктов в </w:t>
      </w:r>
      <w:r w:rsidR="00F41F23" w:rsidRPr="00733B28">
        <w:rPr>
          <w:color w:val="000000"/>
          <w:sz w:val="28"/>
          <w:szCs w:val="28"/>
        </w:rPr>
        <w:t>рамка</w:t>
      </w:r>
      <w:r w:rsidR="005F05DD" w:rsidRPr="00733B28">
        <w:rPr>
          <w:color w:val="000000"/>
          <w:sz w:val="28"/>
          <w:szCs w:val="28"/>
        </w:rPr>
        <w:t>х</w:t>
      </w:r>
      <w:r w:rsidR="000B2E75" w:rsidRPr="00733B28">
        <w:rPr>
          <w:color w:val="000000"/>
          <w:sz w:val="28"/>
          <w:szCs w:val="28"/>
        </w:rPr>
        <w:t xml:space="preserve"> </w:t>
      </w:r>
      <w:r w:rsidR="00F41F23" w:rsidRPr="00733B28">
        <w:rPr>
          <w:color w:val="000000"/>
          <w:sz w:val="28"/>
          <w:szCs w:val="28"/>
        </w:rPr>
        <w:t>гарантированного объема бесплатной медицинской</w:t>
      </w:r>
      <w:r w:rsidR="005F05DD" w:rsidRPr="00733B28">
        <w:rPr>
          <w:color w:val="000000"/>
          <w:sz w:val="28"/>
          <w:szCs w:val="28"/>
        </w:rPr>
        <w:t xml:space="preserve"> помощи, дополнительного объема</w:t>
      </w:r>
      <w:r w:rsidR="000B2E75" w:rsidRPr="00733B28">
        <w:rPr>
          <w:color w:val="000000"/>
          <w:sz w:val="28"/>
          <w:szCs w:val="28"/>
        </w:rPr>
        <w:t xml:space="preserve"> </w:t>
      </w:r>
      <w:r w:rsidR="00F41F23" w:rsidRPr="00733B28">
        <w:rPr>
          <w:color w:val="000000"/>
          <w:sz w:val="28"/>
          <w:szCs w:val="28"/>
        </w:rPr>
        <w:t>медицинской помощи для лиц, содержащи</w:t>
      </w:r>
      <w:r w:rsidR="005F05DD" w:rsidRPr="00733B28">
        <w:rPr>
          <w:color w:val="000000"/>
          <w:sz w:val="28"/>
          <w:szCs w:val="28"/>
        </w:rPr>
        <w:t>хся в следственных изоляторах и</w:t>
      </w:r>
      <w:r w:rsidR="000B2E75" w:rsidRPr="00733B28">
        <w:rPr>
          <w:color w:val="000000"/>
          <w:sz w:val="28"/>
          <w:szCs w:val="28"/>
        </w:rPr>
        <w:t xml:space="preserve"> </w:t>
      </w:r>
      <w:r w:rsidR="00F41F23" w:rsidRPr="00733B28">
        <w:rPr>
          <w:color w:val="000000"/>
          <w:sz w:val="28"/>
          <w:szCs w:val="28"/>
        </w:rPr>
        <w:t>учреждениях уголовно-исполнительной (п</w:t>
      </w:r>
      <w:r w:rsidR="005F05DD" w:rsidRPr="00733B28">
        <w:rPr>
          <w:color w:val="000000"/>
          <w:sz w:val="28"/>
          <w:szCs w:val="28"/>
        </w:rPr>
        <w:t>енитенциарной) системы, за счет</w:t>
      </w:r>
      <w:r w:rsidR="000B2E75" w:rsidRPr="00733B28">
        <w:rPr>
          <w:color w:val="000000"/>
          <w:sz w:val="28"/>
          <w:szCs w:val="28"/>
        </w:rPr>
        <w:t xml:space="preserve"> </w:t>
      </w:r>
      <w:r w:rsidR="00F41F23" w:rsidRPr="00733B28">
        <w:rPr>
          <w:color w:val="000000"/>
          <w:sz w:val="28"/>
          <w:szCs w:val="28"/>
        </w:rPr>
        <w:t>бюджетных средств и (или) в системе обязате</w:t>
      </w:r>
      <w:r w:rsidR="005F05DD" w:rsidRPr="00733B28">
        <w:rPr>
          <w:color w:val="000000"/>
          <w:sz w:val="28"/>
          <w:szCs w:val="28"/>
        </w:rPr>
        <w:t>льного социального медицинского</w:t>
      </w:r>
      <w:r w:rsidR="000B2E75" w:rsidRPr="00733B28">
        <w:rPr>
          <w:color w:val="000000"/>
          <w:sz w:val="28"/>
          <w:szCs w:val="28"/>
        </w:rPr>
        <w:t xml:space="preserve"> </w:t>
      </w:r>
      <w:r w:rsidR="00F41F23" w:rsidRPr="00733B28">
        <w:rPr>
          <w:color w:val="000000"/>
          <w:sz w:val="28"/>
          <w:szCs w:val="28"/>
        </w:rPr>
        <w:t xml:space="preserve">страхования, фармацевтических услуг, </w:t>
      </w:r>
      <w:r w:rsidR="00F41F23" w:rsidRPr="00733B28">
        <w:rPr>
          <w:sz w:val="28"/>
          <w:szCs w:val="28"/>
        </w:rPr>
        <w:t xml:space="preserve">утвержденный </w:t>
      </w:r>
      <w:r w:rsidR="005F05DD" w:rsidRPr="00733B28">
        <w:rPr>
          <w:color w:val="000000"/>
          <w:sz w:val="28"/>
          <w:szCs w:val="28"/>
        </w:rPr>
        <w:t>Приказом Министра</w:t>
      </w:r>
      <w:r w:rsidR="000B2E75" w:rsidRPr="00733B28">
        <w:rPr>
          <w:color w:val="000000"/>
          <w:sz w:val="28"/>
          <w:szCs w:val="28"/>
        </w:rPr>
        <w:t xml:space="preserve"> </w:t>
      </w:r>
      <w:r w:rsidR="00F41F23" w:rsidRPr="00733B28">
        <w:rPr>
          <w:color w:val="000000"/>
          <w:sz w:val="28"/>
          <w:szCs w:val="28"/>
        </w:rPr>
        <w:t>здравоох</w:t>
      </w:r>
      <w:r w:rsidR="00E12B88" w:rsidRPr="00733B28">
        <w:rPr>
          <w:color w:val="000000"/>
          <w:sz w:val="28"/>
          <w:szCs w:val="28"/>
        </w:rPr>
        <w:t xml:space="preserve">ранения Республики Казахстан от </w:t>
      </w:r>
      <w:r w:rsidR="00F41F23" w:rsidRPr="00733B28">
        <w:rPr>
          <w:color w:val="000000"/>
          <w:sz w:val="28"/>
          <w:szCs w:val="28"/>
        </w:rPr>
        <w:t>7</w:t>
      </w:r>
      <w:proofErr w:type="gramEnd"/>
      <w:r w:rsidR="00F41F23" w:rsidRPr="00733B28">
        <w:rPr>
          <w:color w:val="000000"/>
          <w:sz w:val="28"/>
          <w:szCs w:val="28"/>
        </w:rPr>
        <w:t xml:space="preserve"> июня 2023 года №110</w:t>
      </w:r>
      <w:r w:rsidR="000B2E75" w:rsidRPr="00733B28">
        <w:rPr>
          <w:sz w:val="28"/>
          <w:szCs w:val="28"/>
        </w:rPr>
        <w:t xml:space="preserve"> </w:t>
      </w:r>
      <w:r w:rsidR="005F05DD" w:rsidRPr="00733B28">
        <w:rPr>
          <w:sz w:val="28"/>
          <w:szCs w:val="28"/>
        </w:rPr>
        <w:t>(далее –</w:t>
      </w:r>
      <w:r w:rsidR="00E12B88" w:rsidRPr="00733B28">
        <w:rPr>
          <w:sz w:val="28"/>
          <w:szCs w:val="28"/>
        </w:rPr>
        <w:t xml:space="preserve"> </w:t>
      </w:r>
      <w:r w:rsidR="00F41F23" w:rsidRPr="00733B28">
        <w:rPr>
          <w:sz w:val="28"/>
          <w:szCs w:val="28"/>
        </w:rPr>
        <w:t>Правила)</w:t>
      </w:r>
      <w:r w:rsidRPr="00733B28">
        <w:rPr>
          <w:sz w:val="28"/>
          <w:szCs w:val="28"/>
        </w:rPr>
        <w:t>.</w:t>
      </w:r>
    </w:p>
    <w:p w:rsidR="00006F9A" w:rsidRPr="00733B28" w:rsidRDefault="00006F9A" w:rsidP="005F05DD">
      <w:pPr>
        <w:pStyle w:val="a3"/>
        <w:spacing w:before="10"/>
        <w:ind w:hanging="229"/>
        <w:jc w:val="both"/>
        <w:rPr>
          <w:sz w:val="28"/>
          <w:szCs w:val="28"/>
        </w:rPr>
      </w:pPr>
    </w:p>
    <w:p w:rsidR="00006F9A" w:rsidRPr="00733B28" w:rsidRDefault="00653E26">
      <w:pPr>
        <w:pStyle w:val="a3"/>
        <w:spacing w:after="11"/>
        <w:ind w:left="513"/>
        <w:jc w:val="both"/>
        <w:rPr>
          <w:b/>
          <w:sz w:val="28"/>
          <w:szCs w:val="28"/>
        </w:rPr>
      </w:pPr>
      <w:r w:rsidRPr="00733B28">
        <w:rPr>
          <w:b/>
          <w:sz w:val="28"/>
          <w:szCs w:val="28"/>
        </w:rPr>
        <w:t>Перечень</w:t>
      </w:r>
      <w:r w:rsidRPr="00733B28">
        <w:rPr>
          <w:b/>
          <w:spacing w:val="-1"/>
          <w:sz w:val="28"/>
          <w:szCs w:val="28"/>
        </w:rPr>
        <w:t xml:space="preserve"> </w:t>
      </w:r>
      <w:r w:rsidRPr="00733B28">
        <w:rPr>
          <w:b/>
          <w:sz w:val="28"/>
          <w:szCs w:val="28"/>
        </w:rPr>
        <w:t>закупаемых</w:t>
      </w:r>
      <w:r w:rsidRPr="00733B28">
        <w:rPr>
          <w:b/>
          <w:spacing w:val="-5"/>
          <w:sz w:val="28"/>
          <w:szCs w:val="28"/>
        </w:rPr>
        <w:t xml:space="preserve"> </w:t>
      </w:r>
      <w:r w:rsidRPr="00733B28">
        <w:rPr>
          <w:b/>
          <w:sz w:val="28"/>
          <w:szCs w:val="28"/>
        </w:rPr>
        <w:t>товаров:</w:t>
      </w:r>
    </w:p>
    <w:p w:rsidR="00D1626C" w:rsidRPr="00733B28" w:rsidRDefault="00D1626C">
      <w:pPr>
        <w:pStyle w:val="a3"/>
        <w:spacing w:after="11"/>
        <w:ind w:left="513"/>
        <w:jc w:val="both"/>
        <w:rPr>
          <w:b/>
          <w:sz w:val="28"/>
          <w:szCs w:val="28"/>
        </w:rPr>
      </w:pPr>
    </w:p>
    <w:tbl>
      <w:tblPr>
        <w:tblStyle w:val="TableNormal"/>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1701"/>
        <w:gridCol w:w="3118"/>
        <w:gridCol w:w="1276"/>
        <w:gridCol w:w="850"/>
        <w:gridCol w:w="1276"/>
        <w:gridCol w:w="1277"/>
      </w:tblGrid>
      <w:tr w:rsidR="00006F9A" w:rsidRPr="00733B28" w:rsidTr="00733B28">
        <w:trPr>
          <w:trHeight w:val="412"/>
        </w:trPr>
        <w:tc>
          <w:tcPr>
            <w:tcW w:w="709" w:type="dxa"/>
            <w:vAlign w:val="center"/>
          </w:tcPr>
          <w:p w:rsidR="00006F9A" w:rsidRPr="00733B28" w:rsidRDefault="00653E26" w:rsidP="00044758">
            <w:pPr>
              <w:pStyle w:val="TableParagraph"/>
              <w:spacing w:line="206" w:lineRule="exact"/>
              <w:ind w:left="110" w:right="76" w:firstLine="91"/>
              <w:jc w:val="center"/>
              <w:rPr>
                <w:b/>
                <w:sz w:val="20"/>
                <w:szCs w:val="20"/>
              </w:rPr>
            </w:pPr>
            <w:r w:rsidRPr="00733B28">
              <w:rPr>
                <w:b/>
                <w:sz w:val="20"/>
                <w:szCs w:val="20"/>
              </w:rPr>
              <w:t>№</w:t>
            </w:r>
            <w:r w:rsidRPr="00733B28">
              <w:rPr>
                <w:b/>
                <w:spacing w:val="1"/>
                <w:sz w:val="20"/>
                <w:szCs w:val="20"/>
              </w:rPr>
              <w:t xml:space="preserve"> </w:t>
            </w:r>
            <w:r w:rsidRPr="00733B28">
              <w:rPr>
                <w:b/>
                <w:sz w:val="20"/>
                <w:szCs w:val="20"/>
              </w:rPr>
              <w:t>лота</w:t>
            </w:r>
          </w:p>
        </w:tc>
        <w:tc>
          <w:tcPr>
            <w:tcW w:w="1701" w:type="dxa"/>
            <w:vAlign w:val="center"/>
          </w:tcPr>
          <w:p w:rsidR="00006F9A" w:rsidRPr="00733B28" w:rsidRDefault="00653E26" w:rsidP="00044758">
            <w:pPr>
              <w:pStyle w:val="TableParagraph"/>
              <w:spacing w:before="100"/>
              <w:ind w:left="244"/>
              <w:jc w:val="center"/>
              <w:rPr>
                <w:b/>
                <w:sz w:val="20"/>
                <w:szCs w:val="20"/>
              </w:rPr>
            </w:pPr>
            <w:r w:rsidRPr="00733B28">
              <w:rPr>
                <w:b/>
                <w:sz w:val="20"/>
                <w:szCs w:val="20"/>
              </w:rPr>
              <w:t>Наименование</w:t>
            </w:r>
          </w:p>
        </w:tc>
        <w:tc>
          <w:tcPr>
            <w:tcW w:w="3118" w:type="dxa"/>
            <w:vAlign w:val="center"/>
          </w:tcPr>
          <w:p w:rsidR="00006F9A" w:rsidRPr="00733B28" w:rsidRDefault="00653E26" w:rsidP="00044758">
            <w:pPr>
              <w:pStyle w:val="TableParagraph"/>
              <w:spacing w:before="100"/>
              <w:ind w:left="618"/>
              <w:jc w:val="center"/>
              <w:rPr>
                <w:b/>
                <w:sz w:val="20"/>
                <w:szCs w:val="20"/>
              </w:rPr>
            </w:pPr>
            <w:r w:rsidRPr="00733B28">
              <w:rPr>
                <w:b/>
                <w:sz w:val="20"/>
                <w:szCs w:val="20"/>
              </w:rPr>
              <w:t>Техническая</w:t>
            </w:r>
            <w:r w:rsidRPr="00733B28">
              <w:rPr>
                <w:b/>
                <w:spacing w:val="-5"/>
                <w:sz w:val="20"/>
                <w:szCs w:val="20"/>
              </w:rPr>
              <w:t xml:space="preserve"> </w:t>
            </w:r>
            <w:r w:rsidRPr="00733B28">
              <w:rPr>
                <w:b/>
                <w:sz w:val="20"/>
                <w:szCs w:val="20"/>
              </w:rPr>
              <w:t>спецификация</w:t>
            </w:r>
          </w:p>
        </w:tc>
        <w:tc>
          <w:tcPr>
            <w:tcW w:w="1276" w:type="dxa"/>
            <w:vAlign w:val="center"/>
          </w:tcPr>
          <w:p w:rsidR="00006F9A" w:rsidRPr="00733B28" w:rsidRDefault="00653E26" w:rsidP="00044758">
            <w:pPr>
              <w:pStyle w:val="TableParagraph"/>
              <w:spacing w:line="206" w:lineRule="exact"/>
              <w:ind w:left="157" w:right="130" w:firstLine="72"/>
              <w:jc w:val="center"/>
              <w:rPr>
                <w:b/>
                <w:sz w:val="20"/>
                <w:szCs w:val="20"/>
              </w:rPr>
            </w:pPr>
            <w:r w:rsidRPr="00733B28">
              <w:rPr>
                <w:b/>
                <w:sz w:val="20"/>
                <w:szCs w:val="20"/>
              </w:rPr>
              <w:t>Единица</w:t>
            </w:r>
            <w:r w:rsidRPr="00733B28">
              <w:rPr>
                <w:b/>
                <w:spacing w:val="1"/>
                <w:sz w:val="20"/>
                <w:szCs w:val="20"/>
              </w:rPr>
              <w:t xml:space="preserve"> </w:t>
            </w:r>
            <w:r w:rsidRPr="00733B28">
              <w:rPr>
                <w:b/>
                <w:sz w:val="20"/>
                <w:szCs w:val="20"/>
              </w:rPr>
              <w:t>измерения</w:t>
            </w:r>
          </w:p>
        </w:tc>
        <w:tc>
          <w:tcPr>
            <w:tcW w:w="850" w:type="dxa"/>
            <w:vAlign w:val="center"/>
          </w:tcPr>
          <w:p w:rsidR="00006F9A" w:rsidRPr="00733B28" w:rsidRDefault="008606DA" w:rsidP="00044758">
            <w:pPr>
              <w:pStyle w:val="TableParagraph"/>
              <w:spacing w:before="100"/>
              <w:ind w:left="92" w:right="76"/>
              <w:jc w:val="center"/>
              <w:rPr>
                <w:b/>
                <w:sz w:val="20"/>
                <w:szCs w:val="20"/>
              </w:rPr>
            </w:pPr>
            <w:proofErr w:type="gramStart"/>
            <w:r w:rsidRPr="00733B28">
              <w:rPr>
                <w:b/>
                <w:sz w:val="20"/>
                <w:szCs w:val="20"/>
              </w:rPr>
              <w:t>Коли-</w:t>
            </w:r>
            <w:r w:rsidR="00653E26" w:rsidRPr="00733B28">
              <w:rPr>
                <w:b/>
                <w:sz w:val="20"/>
                <w:szCs w:val="20"/>
              </w:rPr>
              <w:t>во</w:t>
            </w:r>
            <w:proofErr w:type="gramEnd"/>
          </w:p>
        </w:tc>
        <w:tc>
          <w:tcPr>
            <w:tcW w:w="1276" w:type="dxa"/>
            <w:vAlign w:val="center"/>
          </w:tcPr>
          <w:p w:rsidR="00006F9A" w:rsidRPr="00733B28" w:rsidRDefault="00653E26" w:rsidP="00044758">
            <w:pPr>
              <w:pStyle w:val="TableParagraph"/>
              <w:spacing w:before="100"/>
              <w:ind w:left="110" w:right="19"/>
              <w:jc w:val="center"/>
              <w:rPr>
                <w:b/>
                <w:sz w:val="20"/>
                <w:szCs w:val="20"/>
              </w:rPr>
            </w:pPr>
            <w:r w:rsidRPr="00733B28">
              <w:rPr>
                <w:b/>
                <w:sz w:val="20"/>
                <w:szCs w:val="20"/>
              </w:rPr>
              <w:t>Цена</w:t>
            </w:r>
          </w:p>
        </w:tc>
        <w:tc>
          <w:tcPr>
            <w:tcW w:w="1277" w:type="dxa"/>
            <w:vAlign w:val="center"/>
          </w:tcPr>
          <w:p w:rsidR="00006F9A" w:rsidRPr="00733B28" w:rsidRDefault="00653E26" w:rsidP="00044758">
            <w:pPr>
              <w:pStyle w:val="TableParagraph"/>
              <w:spacing w:before="100"/>
              <w:ind w:left="184" w:right="38"/>
              <w:jc w:val="center"/>
              <w:rPr>
                <w:b/>
                <w:sz w:val="20"/>
                <w:szCs w:val="20"/>
              </w:rPr>
            </w:pPr>
            <w:r w:rsidRPr="00733B28">
              <w:rPr>
                <w:b/>
                <w:sz w:val="20"/>
                <w:szCs w:val="20"/>
              </w:rPr>
              <w:t>Сумма</w:t>
            </w:r>
          </w:p>
        </w:tc>
      </w:tr>
      <w:tr w:rsidR="00601355" w:rsidRPr="00733B28" w:rsidTr="00733B28">
        <w:trPr>
          <w:trHeight w:val="1037"/>
        </w:trPr>
        <w:tc>
          <w:tcPr>
            <w:tcW w:w="709" w:type="dxa"/>
            <w:vAlign w:val="center"/>
          </w:tcPr>
          <w:p w:rsidR="00601355" w:rsidRPr="00733B28" w:rsidRDefault="00601355" w:rsidP="008306D0">
            <w:pPr>
              <w:jc w:val="center"/>
              <w:rPr>
                <w:color w:val="000000"/>
                <w:sz w:val="20"/>
                <w:szCs w:val="20"/>
              </w:rPr>
            </w:pPr>
            <w:r w:rsidRPr="00733B28">
              <w:rPr>
                <w:color w:val="000000"/>
                <w:sz w:val="20"/>
                <w:szCs w:val="20"/>
              </w:rPr>
              <w:t>1</w:t>
            </w:r>
          </w:p>
        </w:tc>
        <w:tc>
          <w:tcPr>
            <w:tcW w:w="1701" w:type="dxa"/>
            <w:vAlign w:val="center"/>
          </w:tcPr>
          <w:p w:rsidR="00601355" w:rsidRPr="00733B28" w:rsidRDefault="00601355" w:rsidP="00271CFA">
            <w:pPr>
              <w:jc w:val="center"/>
              <w:rPr>
                <w:color w:val="000000"/>
                <w:sz w:val="20"/>
                <w:szCs w:val="20"/>
              </w:rPr>
            </w:pPr>
            <w:r w:rsidRPr="00733B28">
              <w:rPr>
                <w:sz w:val="20"/>
                <w:szCs w:val="20"/>
              </w:rPr>
              <w:t>Светильники операционные: потолочные</w:t>
            </w:r>
          </w:p>
        </w:tc>
        <w:tc>
          <w:tcPr>
            <w:tcW w:w="3118" w:type="dxa"/>
            <w:vAlign w:val="center"/>
          </w:tcPr>
          <w:p w:rsidR="00601355" w:rsidRPr="00733B28" w:rsidRDefault="00601355" w:rsidP="00601355">
            <w:pPr>
              <w:spacing w:after="20"/>
              <w:ind w:right="128"/>
              <w:rPr>
                <w:sz w:val="20"/>
                <w:szCs w:val="20"/>
              </w:rPr>
            </w:pPr>
            <w:r w:rsidRPr="00733B28">
              <w:rPr>
                <w:sz w:val="20"/>
                <w:szCs w:val="20"/>
              </w:rPr>
              <w:t>1.Купол с подвесным кронштейном</w:t>
            </w:r>
            <w:r w:rsidRPr="00733B28">
              <w:rPr>
                <w:sz w:val="20"/>
                <w:szCs w:val="20"/>
              </w:rPr>
              <w:br/>
              <w:t>Бестеневой операционный светильник должен быть предназначен для использования в операционных залах, процедурных кабинетах, стоматологических и ветеринарных клиниках для освещения операционного поля при проведении хирургических операций или диагностических процедур.</w:t>
            </w:r>
          </w:p>
          <w:p w:rsidR="00601355" w:rsidRPr="00733B28" w:rsidRDefault="00601355" w:rsidP="00601355">
            <w:pPr>
              <w:spacing w:after="20"/>
              <w:ind w:right="128"/>
              <w:rPr>
                <w:sz w:val="20"/>
                <w:szCs w:val="20"/>
              </w:rPr>
            </w:pPr>
            <w:r w:rsidRPr="00733B28">
              <w:rPr>
                <w:sz w:val="20"/>
                <w:szCs w:val="20"/>
              </w:rPr>
              <w:t>Количество блоков освещения/куполов не менее 2 шт.</w:t>
            </w:r>
          </w:p>
          <w:p w:rsidR="00601355" w:rsidRPr="00733B28" w:rsidRDefault="00601355" w:rsidP="00601355">
            <w:pPr>
              <w:spacing w:after="20"/>
              <w:ind w:right="128"/>
              <w:rPr>
                <w:sz w:val="20"/>
                <w:szCs w:val="20"/>
              </w:rPr>
            </w:pPr>
            <w:r w:rsidRPr="00733B28">
              <w:rPr>
                <w:sz w:val="20"/>
                <w:szCs w:val="20"/>
              </w:rPr>
              <w:t>Форма блоков освещения/купола и материал должна быть круглой. Купол диаметром не менее 63 см, изготовленный из алюминия с порошковым покрытием, защитным стеклом в нижней части купола.</w:t>
            </w:r>
          </w:p>
          <w:p w:rsidR="00601355" w:rsidRPr="00733B28" w:rsidRDefault="00601355" w:rsidP="00601355">
            <w:pPr>
              <w:spacing w:after="20"/>
              <w:ind w:right="128"/>
              <w:rPr>
                <w:sz w:val="20"/>
                <w:szCs w:val="20"/>
              </w:rPr>
            </w:pPr>
            <w:r w:rsidRPr="00733B28">
              <w:rPr>
                <w:sz w:val="20"/>
                <w:szCs w:val="20"/>
              </w:rPr>
              <w:t>Благодаря использованию небольшого количества внешних элементов, купол должен быть хорошо защищен от жидкости и пыли, идеально взаимодействовать с ламинарным потоком.</w:t>
            </w:r>
          </w:p>
          <w:p w:rsidR="00601355" w:rsidRPr="00733B28" w:rsidRDefault="00601355" w:rsidP="00601355">
            <w:pPr>
              <w:spacing w:after="20"/>
              <w:ind w:right="128"/>
              <w:rPr>
                <w:sz w:val="20"/>
                <w:szCs w:val="20"/>
              </w:rPr>
            </w:pPr>
            <w:r w:rsidRPr="00733B28">
              <w:rPr>
                <w:sz w:val="20"/>
                <w:szCs w:val="20"/>
              </w:rPr>
              <w:t>Требуемый источник света: светодиоды.</w:t>
            </w:r>
          </w:p>
          <w:p w:rsidR="00601355" w:rsidRPr="00733B28" w:rsidRDefault="00601355" w:rsidP="00601355">
            <w:pPr>
              <w:spacing w:after="20"/>
              <w:ind w:right="128"/>
              <w:rPr>
                <w:sz w:val="20"/>
                <w:szCs w:val="20"/>
              </w:rPr>
            </w:pPr>
            <w:r w:rsidRPr="00733B28">
              <w:rPr>
                <w:sz w:val="20"/>
                <w:szCs w:val="20"/>
              </w:rPr>
              <w:t>Наличие режима для проведения эндоскопических процедур.</w:t>
            </w:r>
          </w:p>
          <w:p w:rsidR="00601355" w:rsidRPr="00733B28" w:rsidRDefault="00601355" w:rsidP="00601355">
            <w:pPr>
              <w:spacing w:after="20"/>
              <w:ind w:right="128"/>
              <w:rPr>
                <w:sz w:val="20"/>
                <w:szCs w:val="20"/>
              </w:rPr>
            </w:pPr>
            <w:r w:rsidRPr="00733B28">
              <w:rPr>
                <w:sz w:val="20"/>
                <w:szCs w:val="20"/>
              </w:rPr>
              <w:t xml:space="preserve">Возможность подключения к интегрированной системе </w:t>
            </w:r>
            <w:r w:rsidRPr="00733B28">
              <w:rPr>
                <w:sz w:val="20"/>
                <w:szCs w:val="20"/>
              </w:rPr>
              <w:lastRenderedPageBreak/>
              <w:t>операционной.</w:t>
            </w:r>
          </w:p>
          <w:p w:rsidR="00601355" w:rsidRPr="00733B28" w:rsidRDefault="00601355" w:rsidP="00601355">
            <w:pPr>
              <w:spacing w:after="20"/>
              <w:ind w:right="128"/>
              <w:rPr>
                <w:sz w:val="20"/>
                <w:szCs w:val="20"/>
              </w:rPr>
            </w:pPr>
            <w:r w:rsidRPr="00733B28">
              <w:rPr>
                <w:sz w:val="20"/>
                <w:szCs w:val="20"/>
              </w:rPr>
              <w:t>Наличие кнопки увеличения глубины освещения одним нажатием.</w:t>
            </w:r>
          </w:p>
          <w:p w:rsidR="00601355" w:rsidRPr="00733B28" w:rsidRDefault="00601355" w:rsidP="00601355">
            <w:pPr>
              <w:spacing w:after="20"/>
              <w:ind w:right="128"/>
              <w:rPr>
                <w:sz w:val="20"/>
                <w:szCs w:val="20"/>
              </w:rPr>
            </w:pPr>
            <w:r w:rsidRPr="00733B28">
              <w:rPr>
                <w:sz w:val="20"/>
                <w:szCs w:val="20"/>
              </w:rPr>
              <w:t>Электронная система с запоминанием настройки светильника, что при повторном включении приводит к запуску светильника с последними установочными параметрами.</w:t>
            </w:r>
          </w:p>
          <w:p w:rsidR="00601355" w:rsidRPr="00733B28" w:rsidRDefault="00601355" w:rsidP="00601355">
            <w:pPr>
              <w:spacing w:after="20"/>
              <w:ind w:right="128"/>
              <w:rPr>
                <w:sz w:val="20"/>
                <w:szCs w:val="20"/>
              </w:rPr>
            </w:pPr>
            <w:r w:rsidRPr="00733B28">
              <w:rPr>
                <w:sz w:val="20"/>
                <w:szCs w:val="20"/>
              </w:rPr>
              <w:t>Количество источников основного света (светодиоды холодного белого, теплого белого, нейтрального белого) - 7 модулей, состоящих из не менее 110 светодиодов.</w:t>
            </w:r>
          </w:p>
          <w:p w:rsidR="00601355" w:rsidRPr="00733B28" w:rsidRDefault="00601355" w:rsidP="00601355">
            <w:pPr>
              <w:spacing w:after="20"/>
              <w:ind w:right="128"/>
              <w:rPr>
                <w:sz w:val="20"/>
                <w:szCs w:val="20"/>
              </w:rPr>
            </w:pPr>
            <w:r w:rsidRPr="00733B28">
              <w:rPr>
                <w:sz w:val="20"/>
                <w:szCs w:val="20"/>
              </w:rPr>
              <w:t>Количество источников эндоскопического света (цвет: зеленый) - 2 модуля, состоящих из не менее 24 светодиодов.</w:t>
            </w:r>
          </w:p>
          <w:p w:rsidR="00601355" w:rsidRPr="00733B28" w:rsidRDefault="00601355" w:rsidP="00601355">
            <w:pPr>
              <w:spacing w:after="20"/>
              <w:ind w:right="128"/>
              <w:rPr>
                <w:sz w:val="20"/>
                <w:szCs w:val="20"/>
              </w:rPr>
            </w:pPr>
            <w:proofErr w:type="gramStart"/>
            <w:r w:rsidRPr="00733B28">
              <w:rPr>
                <w:sz w:val="20"/>
                <w:szCs w:val="20"/>
              </w:rPr>
              <w:t>Две мембранные панели управления на каждом куполе, обеспечивающие: включение/выключение светильника; регулировку интенсивности освещения (с возможностью не более 10-ти ступенчатого регулирования или плавного регулирования); включение/выключение эндоскопического света; регулировку интенсивности эндоскопического освещения (с возможность не более 10-ти ступенчатого регулирования или плавного регулирования); включение режима увеличения глубины освещенного операционного поля с одновременным уменьшением тени от светильника;</w:t>
            </w:r>
            <w:proofErr w:type="gramEnd"/>
            <w:r w:rsidRPr="00733B28">
              <w:rPr>
                <w:sz w:val="20"/>
                <w:szCs w:val="20"/>
              </w:rPr>
              <w:t xml:space="preserve"> регулировку цветовой температуры.</w:t>
            </w:r>
          </w:p>
          <w:p w:rsidR="00601355" w:rsidRPr="00733B28" w:rsidRDefault="00601355" w:rsidP="00601355">
            <w:pPr>
              <w:spacing w:after="20"/>
              <w:ind w:right="128"/>
              <w:rPr>
                <w:sz w:val="20"/>
                <w:szCs w:val="20"/>
              </w:rPr>
            </w:pPr>
            <w:r w:rsidRPr="00733B28">
              <w:rPr>
                <w:sz w:val="20"/>
                <w:szCs w:val="20"/>
              </w:rPr>
              <w:t>Стерильная ручка, установленная в центре купола, позволяющая регулировать диаметр светового пятна.</w:t>
            </w:r>
          </w:p>
          <w:p w:rsidR="00601355" w:rsidRPr="00733B28" w:rsidRDefault="00601355" w:rsidP="00601355">
            <w:pPr>
              <w:spacing w:after="20"/>
              <w:ind w:right="128"/>
              <w:rPr>
                <w:sz w:val="20"/>
                <w:szCs w:val="20"/>
              </w:rPr>
            </w:pPr>
            <w:r w:rsidRPr="00733B28">
              <w:rPr>
                <w:sz w:val="20"/>
                <w:szCs w:val="20"/>
              </w:rPr>
              <w:t>Нестерильная ручка должна проходить по куполу более чем по 75% его окружности, что обеспечит независимый доступ и очень легкое позиционирование.</w:t>
            </w:r>
          </w:p>
          <w:p w:rsidR="00601355" w:rsidRPr="00733B28" w:rsidRDefault="00601355" w:rsidP="00601355">
            <w:pPr>
              <w:spacing w:after="20"/>
              <w:ind w:right="128"/>
              <w:rPr>
                <w:sz w:val="20"/>
                <w:szCs w:val="20"/>
              </w:rPr>
            </w:pPr>
            <w:r w:rsidRPr="00733B28">
              <w:rPr>
                <w:sz w:val="20"/>
                <w:szCs w:val="20"/>
              </w:rPr>
              <w:t>Масса купола без камеры не более 18 кг.</w:t>
            </w:r>
          </w:p>
          <w:p w:rsidR="00601355" w:rsidRPr="00733B28" w:rsidRDefault="00601355" w:rsidP="00601355">
            <w:pPr>
              <w:spacing w:after="20"/>
              <w:ind w:left="20"/>
              <w:rPr>
                <w:b/>
                <w:bCs/>
                <w:sz w:val="20"/>
                <w:szCs w:val="20"/>
              </w:rPr>
            </w:pPr>
            <w:r w:rsidRPr="00733B28">
              <w:rPr>
                <w:sz w:val="20"/>
                <w:szCs w:val="20"/>
              </w:rPr>
              <w:t>Средний срок службы светодиодов не менее 60 000 часов</w:t>
            </w:r>
          </w:p>
          <w:p w:rsidR="00601355" w:rsidRPr="00733B28" w:rsidRDefault="00601355" w:rsidP="00601355">
            <w:pPr>
              <w:spacing w:after="20"/>
              <w:ind w:left="20"/>
              <w:rPr>
                <w:sz w:val="20"/>
                <w:szCs w:val="20"/>
              </w:rPr>
            </w:pPr>
            <w:r w:rsidRPr="00733B28">
              <w:rPr>
                <w:sz w:val="20"/>
                <w:szCs w:val="20"/>
              </w:rPr>
              <w:t xml:space="preserve">Освещенность в центре светового поля не менее 160 </w:t>
            </w:r>
            <w:proofErr w:type="spellStart"/>
            <w:r w:rsidRPr="00733B28">
              <w:rPr>
                <w:sz w:val="20"/>
                <w:szCs w:val="20"/>
              </w:rPr>
              <w:t>кЛк</w:t>
            </w:r>
            <w:proofErr w:type="spellEnd"/>
          </w:p>
          <w:p w:rsidR="00601355" w:rsidRPr="00733B28" w:rsidRDefault="00601355" w:rsidP="00601355">
            <w:pPr>
              <w:spacing w:after="20"/>
              <w:ind w:left="20"/>
              <w:rPr>
                <w:sz w:val="20"/>
                <w:szCs w:val="20"/>
              </w:rPr>
            </w:pPr>
            <w:r w:rsidRPr="00733B28">
              <w:rPr>
                <w:sz w:val="20"/>
                <w:szCs w:val="20"/>
              </w:rPr>
              <w:t>Регулируемая освещенность: (в диапазоне 25-100% от максимальной освещенности) с помощью ступенчатого регулятора или плавной регулировки, при долгом нажатии клавиши.</w:t>
            </w:r>
          </w:p>
          <w:p w:rsidR="00601355" w:rsidRPr="00733B28" w:rsidRDefault="00601355" w:rsidP="00601355">
            <w:pPr>
              <w:spacing w:after="20"/>
              <w:ind w:left="20"/>
              <w:rPr>
                <w:sz w:val="20"/>
                <w:szCs w:val="20"/>
              </w:rPr>
            </w:pPr>
            <w:r w:rsidRPr="00733B28">
              <w:rPr>
                <w:sz w:val="20"/>
                <w:szCs w:val="20"/>
              </w:rPr>
              <w:t xml:space="preserve">Диаметр рабочей зоны не более </w:t>
            </w:r>
            <w:r w:rsidRPr="00733B28">
              <w:rPr>
                <w:sz w:val="20"/>
                <w:szCs w:val="20"/>
                <w:lang w:val="en-GB"/>
              </w:rPr>
              <w:t>d</w:t>
            </w:r>
            <w:r w:rsidRPr="00733B28">
              <w:rPr>
                <w:sz w:val="20"/>
                <w:szCs w:val="20"/>
              </w:rPr>
              <w:t>10: 240 мм</w:t>
            </w:r>
          </w:p>
          <w:p w:rsidR="00601355" w:rsidRPr="00733B28" w:rsidRDefault="00601355" w:rsidP="00601355">
            <w:pPr>
              <w:spacing w:after="20"/>
              <w:ind w:left="20"/>
              <w:rPr>
                <w:sz w:val="20"/>
                <w:szCs w:val="20"/>
              </w:rPr>
            </w:pPr>
            <w:r w:rsidRPr="00733B28">
              <w:rPr>
                <w:sz w:val="20"/>
                <w:szCs w:val="20"/>
              </w:rPr>
              <w:t xml:space="preserve">Диаметр рабочей зоны не более </w:t>
            </w:r>
            <w:r w:rsidRPr="00733B28">
              <w:rPr>
                <w:sz w:val="20"/>
                <w:szCs w:val="20"/>
              </w:rPr>
              <w:lastRenderedPageBreak/>
              <w:t>d50: 120 мм</w:t>
            </w:r>
          </w:p>
          <w:p w:rsidR="00601355" w:rsidRPr="00733B28" w:rsidRDefault="00601355" w:rsidP="00601355">
            <w:pPr>
              <w:spacing w:after="20"/>
              <w:ind w:left="20"/>
              <w:rPr>
                <w:sz w:val="20"/>
                <w:szCs w:val="20"/>
              </w:rPr>
            </w:pPr>
            <w:r w:rsidRPr="00733B28">
              <w:rPr>
                <w:sz w:val="20"/>
                <w:szCs w:val="20"/>
              </w:rPr>
              <w:t>Регулируемый диаметр рабочей зоны не менее 19-35 см.</w:t>
            </w:r>
          </w:p>
          <w:p w:rsidR="00601355" w:rsidRPr="00733B28" w:rsidRDefault="00601355" w:rsidP="00601355">
            <w:pPr>
              <w:spacing w:after="20"/>
              <w:ind w:left="20"/>
              <w:rPr>
                <w:sz w:val="20"/>
                <w:szCs w:val="20"/>
              </w:rPr>
            </w:pPr>
            <w:r w:rsidRPr="00733B28">
              <w:rPr>
                <w:sz w:val="20"/>
                <w:szCs w:val="20"/>
              </w:rPr>
              <w:t>Цветовая температура, °</w:t>
            </w:r>
            <w:proofErr w:type="gramStart"/>
            <w:r w:rsidRPr="00733B28">
              <w:rPr>
                <w:sz w:val="20"/>
                <w:szCs w:val="20"/>
              </w:rPr>
              <w:t>К</w:t>
            </w:r>
            <w:proofErr w:type="gramEnd"/>
            <w:r w:rsidRPr="00733B28">
              <w:rPr>
                <w:sz w:val="20"/>
                <w:szCs w:val="20"/>
              </w:rPr>
              <w:t>: регулируемая, 3 уровня - 4000, 4400, 4800</w:t>
            </w:r>
          </w:p>
          <w:p w:rsidR="00601355" w:rsidRPr="00733B28" w:rsidRDefault="00601355" w:rsidP="00601355">
            <w:pPr>
              <w:spacing w:after="20"/>
              <w:ind w:left="20"/>
              <w:rPr>
                <w:sz w:val="20"/>
                <w:szCs w:val="20"/>
              </w:rPr>
            </w:pPr>
            <w:r w:rsidRPr="00733B28">
              <w:rPr>
                <w:sz w:val="20"/>
                <w:szCs w:val="20"/>
              </w:rPr>
              <w:t>Индекс цветопередачи (RA): 96</w:t>
            </w:r>
          </w:p>
          <w:p w:rsidR="00601355" w:rsidRPr="00733B28" w:rsidRDefault="00601355" w:rsidP="00601355">
            <w:pPr>
              <w:spacing w:after="20"/>
              <w:ind w:left="20"/>
              <w:rPr>
                <w:sz w:val="20"/>
                <w:szCs w:val="20"/>
              </w:rPr>
            </w:pPr>
            <w:r w:rsidRPr="00733B28">
              <w:rPr>
                <w:sz w:val="20"/>
                <w:szCs w:val="20"/>
              </w:rPr>
              <w:t>Повышение температуры в области головы хирурга &lt;1°C</w:t>
            </w:r>
          </w:p>
          <w:p w:rsidR="00601355" w:rsidRPr="00733B28" w:rsidRDefault="00601355" w:rsidP="00601355">
            <w:pPr>
              <w:spacing w:after="20"/>
              <w:ind w:left="20"/>
              <w:rPr>
                <w:sz w:val="20"/>
                <w:szCs w:val="20"/>
              </w:rPr>
            </w:pPr>
            <w:r w:rsidRPr="00733B28">
              <w:rPr>
                <w:sz w:val="20"/>
                <w:szCs w:val="20"/>
              </w:rPr>
              <w:t>Глубина освещенности:</w:t>
            </w:r>
          </w:p>
          <w:p w:rsidR="00601355" w:rsidRPr="00733B28" w:rsidRDefault="00601355" w:rsidP="00601355">
            <w:pPr>
              <w:spacing w:after="20"/>
              <w:ind w:left="20"/>
              <w:rPr>
                <w:sz w:val="20"/>
                <w:szCs w:val="20"/>
              </w:rPr>
            </w:pPr>
            <w:r w:rsidRPr="00733B28">
              <w:rPr>
                <w:sz w:val="20"/>
                <w:szCs w:val="20"/>
              </w:rPr>
              <w:t>L1+L2, 20% - 85 см</w:t>
            </w:r>
          </w:p>
          <w:p w:rsidR="00601355" w:rsidRPr="00733B28" w:rsidRDefault="00601355" w:rsidP="00601355">
            <w:pPr>
              <w:spacing w:after="20"/>
              <w:ind w:left="20"/>
              <w:rPr>
                <w:sz w:val="20"/>
                <w:szCs w:val="20"/>
              </w:rPr>
            </w:pPr>
            <w:r w:rsidRPr="00733B28">
              <w:rPr>
                <w:sz w:val="20"/>
                <w:szCs w:val="20"/>
              </w:rPr>
              <w:t>L1+L2, 60% - 140 см</w:t>
            </w:r>
          </w:p>
          <w:p w:rsidR="00601355" w:rsidRPr="00733B28" w:rsidRDefault="00601355" w:rsidP="00601355">
            <w:pPr>
              <w:spacing w:after="20"/>
              <w:ind w:left="20"/>
              <w:rPr>
                <w:sz w:val="20"/>
                <w:szCs w:val="20"/>
              </w:rPr>
            </w:pPr>
            <w:r w:rsidRPr="00733B28">
              <w:rPr>
                <w:sz w:val="20"/>
                <w:szCs w:val="20"/>
              </w:rPr>
              <w:t>Электронная система должна запоминать настройки светильника, что при повторном включении приводит к запуску светильника с последними установленными параметрами.</w:t>
            </w:r>
          </w:p>
          <w:p w:rsidR="00601355" w:rsidRPr="00733B28" w:rsidRDefault="00601355" w:rsidP="00601355">
            <w:pPr>
              <w:spacing w:after="20"/>
              <w:ind w:left="20" w:right="128"/>
              <w:rPr>
                <w:sz w:val="20"/>
                <w:szCs w:val="20"/>
              </w:rPr>
            </w:pPr>
            <w:r w:rsidRPr="00733B28">
              <w:rPr>
                <w:sz w:val="20"/>
                <w:szCs w:val="20"/>
              </w:rPr>
              <w:t>Потребляемая мощность купола не более 55 Вт.</w:t>
            </w:r>
          </w:p>
          <w:p w:rsidR="00601355" w:rsidRPr="00733B28" w:rsidRDefault="00601355" w:rsidP="00601355">
            <w:pPr>
              <w:spacing w:after="20"/>
              <w:ind w:left="20" w:right="128"/>
              <w:rPr>
                <w:sz w:val="20"/>
                <w:szCs w:val="20"/>
              </w:rPr>
            </w:pPr>
            <w:r w:rsidRPr="00733B28">
              <w:rPr>
                <w:sz w:val="20"/>
                <w:szCs w:val="20"/>
              </w:rPr>
              <w:t xml:space="preserve">Класс </w:t>
            </w:r>
            <w:proofErr w:type="spellStart"/>
            <w:r w:rsidRPr="00733B28">
              <w:rPr>
                <w:sz w:val="20"/>
                <w:szCs w:val="20"/>
              </w:rPr>
              <w:t>электроизоляции</w:t>
            </w:r>
            <w:proofErr w:type="spellEnd"/>
            <w:r w:rsidRPr="00733B28">
              <w:rPr>
                <w:sz w:val="20"/>
                <w:szCs w:val="20"/>
              </w:rPr>
              <w:t xml:space="preserve">: </w:t>
            </w:r>
            <w:r w:rsidRPr="00733B28">
              <w:rPr>
                <w:sz w:val="20"/>
                <w:szCs w:val="20"/>
                <w:lang w:val="en-GB"/>
              </w:rPr>
              <w:t>I</w:t>
            </w:r>
          </w:p>
          <w:p w:rsidR="00601355" w:rsidRPr="00733B28" w:rsidRDefault="00601355" w:rsidP="00601355">
            <w:pPr>
              <w:spacing w:after="20"/>
              <w:ind w:left="20" w:right="128"/>
              <w:rPr>
                <w:sz w:val="20"/>
                <w:szCs w:val="20"/>
              </w:rPr>
            </w:pPr>
            <w:r w:rsidRPr="00733B28">
              <w:rPr>
                <w:sz w:val="20"/>
                <w:szCs w:val="20"/>
              </w:rPr>
              <w:t xml:space="preserve">Степень защиты подвеса светильника: </w:t>
            </w:r>
            <w:r w:rsidRPr="00733B28">
              <w:rPr>
                <w:sz w:val="20"/>
                <w:szCs w:val="20"/>
                <w:lang w:val="en-GB"/>
              </w:rPr>
              <w:t>IP</w:t>
            </w:r>
            <w:r w:rsidRPr="00733B28">
              <w:rPr>
                <w:sz w:val="20"/>
                <w:szCs w:val="20"/>
              </w:rPr>
              <w:t xml:space="preserve"> 20</w:t>
            </w:r>
          </w:p>
          <w:p w:rsidR="00601355" w:rsidRPr="00733B28" w:rsidRDefault="00601355" w:rsidP="00601355">
            <w:pPr>
              <w:spacing w:after="20"/>
              <w:ind w:right="128"/>
              <w:rPr>
                <w:rFonts w:eastAsia="Calibri"/>
                <w:sz w:val="20"/>
                <w:szCs w:val="20"/>
              </w:rPr>
            </w:pPr>
            <w:r w:rsidRPr="00733B28">
              <w:rPr>
                <w:sz w:val="20"/>
                <w:szCs w:val="20"/>
              </w:rPr>
              <w:t xml:space="preserve">Степень защиты купола: </w:t>
            </w:r>
            <w:r w:rsidRPr="00733B28">
              <w:rPr>
                <w:sz w:val="20"/>
                <w:szCs w:val="20"/>
                <w:lang w:val="en-GB"/>
              </w:rPr>
              <w:t>IP</w:t>
            </w:r>
            <w:r w:rsidRPr="00733B28">
              <w:rPr>
                <w:sz w:val="20"/>
                <w:szCs w:val="20"/>
              </w:rPr>
              <w:t xml:space="preserve"> 54</w:t>
            </w:r>
            <w:r w:rsidRPr="00733B28">
              <w:rPr>
                <w:sz w:val="20"/>
                <w:szCs w:val="20"/>
              </w:rPr>
              <w:br/>
            </w:r>
            <w:r w:rsidRPr="00733B28">
              <w:rPr>
                <w:color w:val="000000"/>
                <w:sz w:val="20"/>
                <w:szCs w:val="20"/>
              </w:rPr>
              <w:t>2. Установочный блок с горизонтальными поворотными кронштейнами</w:t>
            </w:r>
            <w:r w:rsidRPr="00733B28">
              <w:rPr>
                <w:color w:val="000000"/>
                <w:sz w:val="20"/>
                <w:szCs w:val="20"/>
              </w:rPr>
              <w:br/>
            </w:r>
            <w:r w:rsidRPr="00733B28">
              <w:rPr>
                <w:rFonts w:eastAsia="Calibri"/>
                <w:sz w:val="20"/>
                <w:szCs w:val="20"/>
              </w:rPr>
              <w:t xml:space="preserve">Крепление потолочное; вращение горизонтальных поворотных кронштейнов не менее 360 </w:t>
            </w:r>
            <w:r w:rsidRPr="00733B28">
              <w:rPr>
                <w:sz w:val="20"/>
                <w:szCs w:val="20"/>
              </w:rPr>
              <w:t>°.</w:t>
            </w:r>
          </w:p>
          <w:p w:rsidR="00601355" w:rsidRPr="00733B28" w:rsidRDefault="00601355" w:rsidP="00601355">
            <w:pPr>
              <w:spacing w:after="20"/>
              <w:ind w:left="20" w:right="128"/>
              <w:rPr>
                <w:sz w:val="20"/>
                <w:szCs w:val="20"/>
              </w:rPr>
            </w:pPr>
            <w:r w:rsidRPr="00733B28">
              <w:rPr>
                <w:rFonts w:eastAsia="Calibri"/>
                <w:sz w:val="20"/>
                <w:szCs w:val="20"/>
              </w:rPr>
              <w:t>Описание: с</w:t>
            </w:r>
            <w:r w:rsidRPr="00733B28">
              <w:rPr>
                <w:sz w:val="20"/>
                <w:szCs w:val="20"/>
              </w:rPr>
              <w:t>тальной установочный блок в виде вертикального тубуса (длина тубуса не менее 10 до не более 100 см, в зависимости от высоты потолка) на потолочном креплении с двумя горизонтальными поворотными кронштейнами длиной: 850 и 750 мм. Источник питания находится внутри установочного блока и закрыт пластиковым кожухом.</w:t>
            </w:r>
          </w:p>
          <w:p w:rsidR="00601355" w:rsidRPr="00733B28" w:rsidRDefault="00601355" w:rsidP="00601355">
            <w:pPr>
              <w:spacing w:after="20"/>
              <w:ind w:right="128"/>
              <w:rPr>
                <w:sz w:val="20"/>
                <w:szCs w:val="20"/>
              </w:rPr>
            </w:pPr>
            <w:r w:rsidRPr="00733B28">
              <w:rPr>
                <w:sz w:val="20"/>
                <w:szCs w:val="20"/>
              </w:rPr>
              <w:t>Напряжение питающей сети, В: 100-240</w:t>
            </w:r>
          </w:p>
          <w:p w:rsidR="00601355" w:rsidRPr="00733B28" w:rsidRDefault="00601355" w:rsidP="00601355">
            <w:pPr>
              <w:spacing w:after="20"/>
              <w:ind w:right="128"/>
              <w:rPr>
                <w:sz w:val="20"/>
                <w:szCs w:val="20"/>
              </w:rPr>
            </w:pPr>
            <w:r w:rsidRPr="00733B28">
              <w:rPr>
                <w:sz w:val="20"/>
                <w:szCs w:val="20"/>
              </w:rPr>
              <w:t>Масса светильника – 80/110 (в зависимости от типа установочного блока выбираемого по высоте помещения</w:t>
            </w:r>
            <w:proofErr w:type="gramStart"/>
            <w:r w:rsidRPr="00733B28">
              <w:rPr>
                <w:sz w:val="20"/>
                <w:szCs w:val="20"/>
              </w:rPr>
              <w:t xml:space="preserve">)., </w:t>
            </w:r>
            <w:proofErr w:type="gramEnd"/>
            <w:r w:rsidRPr="00733B28">
              <w:rPr>
                <w:sz w:val="20"/>
                <w:szCs w:val="20"/>
              </w:rPr>
              <w:t>количество 1 шт.</w:t>
            </w:r>
            <w:r w:rsidRPr="00733B28">
              <w:rPr>
                <w:sz w:val="20"/>
                <w:szCs w:val="20"/>
              </w:rPr>
              <w:br/>
            </w:r>
            <w:r w:rsidRPr="00733B28">
              <w:rPr>
                <w:color w:val="000000"/>
                <w:sz w:val="20"/>
                <w:szCs w:val="20"/>
              </w:rPr>
              <w:t>3.Прямой кронштейн</w:t>
            </w:r>
            <w:r w:rsidRPr="00733B28">
              <w:rPr>
                <w:color w:val="000000"/>
                <w:sz w:val="20"/>
                <w:szCs w:val="20"/>
              </w:rPr>
              <w:br/>
            </w:r>
            <w:r w:rsidRPr="00733B28">
              <w:rPr>
                <w:sz w:val="20"/>
                <w:szCs w:val="20"/>
              </w:rPr>
              <w:t>Предназначен для соединения с подвесным кронштейном купола.</w:t>
            </w:r>
          </w:p>
          <w:p w:rsidR="00601355" w:rsidRPr="00733B28" w:rsidRDefault="00601355" w:rsidP="00601355">
            <w:pPr>
              <w:spacing w:after="20"/>
              <w:ind w:left="20"/>
              <w:rPr>
                <w:sz w:val="20"/>
                <w:szCs w:val="20"/>
              </w:rPr>
            </w:pPr>
            <w:r w:rsidRPr="00733B28">
              <w:rPr>
                <w:sz w:val="20"/>
                <w:szCs w:val="20"/>
              </w:rPr>
              <w:t>Стальной кронштейн, крепящийся к горизонтальному поворотному кронштейну, длиной 950 мм</w:t>
            </w:r>
            <w:proofErr w:type="gramStart"/>
            <w:r w:rsidRPr="00733B28">
              <w:rPr>
                <w:sz w:val="20"/>
                <w:szCs w:val="20"/>
              </w:rPr>
              <w:t xml:space="preserve">., </w:t>
            </w:r>
            <w:proofErr w:type="gramEnd"/>
            <w:r w:rsidRPr="00733B28">
              <w:rPr>
                <w:sz w:val="20"/>
                <w:szCs w:val="20"/>
              </w:rPr>
              <w:t>количество 2 шт.</w:t>
            </w:r>
            <w:r w:rsidRPr="00733B28">
              <w:rPr>
                <w:sz w:val="20"/>
                <w:szCs w:val="20"/>
              </w:rPr>
              <w:br/>
            </w:r>
            <w:r w:rsidRPr="00733B28">
              <w:rPr>
                <w:color w:val="000000"/>
                <w:sz w:val="20"/>
                <w:szCs w:val="20"/>
              </w:rPr>
              <w:t>4.</w:t>
            </w:r>
            <w:r w:rsidRPr="00733B28">
              <w:rPr>
                <w:sz w:val="20"/>
                <w:szCs w:val="20"/>
              </w:rPr>
              <w:t xml:space="preserve"> Удлинитель</w:t>
            </w:r>
            <w:r w:rsidRPr="00733B28">
              <w:rPr>
                <w:sz w:val="20"/>
                <w:szCs w:val="20"/>
              </w:rPr>
              <w:br/>
              <w:t xml:space="preserve">Металлический цилиндр из стали для крепления светильника. </w:t>
            </w:r>
            <w:r w:rsidRPr="00733B28">
              <w:rPr>
                <w:sz w:val="20"/>
                <w:szCs w:val="20"/>
              </w:rPr>
              <w:br/>
            </w:r>
            <w:proofErr w:type="gramStart"/>
            <w:r w:rsidRPr="00733B28">
              <w:rPr>
                <w:sz w:val="20"/>
                <w:szCs w:val="20"/>
              </w:rPr>
              <w:t>Описание: стальной тубус высотой от не менее 25 до не более 110 см, на который крепится медицинский светильник.</w:t>
            </w:r>
            <w:proofErr w:type="gramEnd"/>
            <w:r w:rsidRPr="00733B28">
              <w:rPr>
                <w:sz w:val="20"/>
                <w:szCs w:val="20"/>
              </w:rPr>
              <w:t xml:space="preserve"> Тубус должен быть предназначен для помещений с подвесным потолком, а также для </w:t>
            </w:r>
            <w:r w:rsidRPr="00733B28">
              <w:rPr>
                <w:sz w:val="20"/>
                <w:szCs w:val="20"/>
              </w:rPr>
              <w:lastRenderedPageBreak/>
              <w:t>помещений высотой более 3 м., количество 1 шт.</w:t>
            </w:r>
            <w:r w:rsidRPr="00733B28">
              <w:rPr>
                <w:sz w:val="20"/>
                <w:szCs w:val="20"/>
              </w:rPr>
              <w:br/>
              <w:t>5. Стерильная ручка</w:t>
            </w:r>
            <w:r w:rsidRPr="00733B28">
              <w:rPr>
                <w:sz w:val="20"/>
                <w:szCs w:val="20"/>
              </w:rPr>
              <w:br/>
              <w:t>Стерильная ручка. Специальная ручка для позиционирования светильника. Стерилизуемая.</w:t>
            </w:r>
          </w:p>
          <w:p w:rsidR="00601355" w:rsidRPr="00733B28" w:rsidRDefault="00601355" w:rsidP="00601355">
            <w:pPr>
              <w:jc w:val="center"/>
              <w:rPr>
                <w:color w:val="000000"/>
                <w:sz w:val="20"/>
                <w:szCs w:val="20"/>
              </w:rPr>
            </w:pPr>
            <w:r w:rsidRPr="00733B28">
              <w:rPr>
                <w:sz w:val="20"/>
                <w:szCs w:val="20"/>
              </w:rPr>
              <w:t>Описание: ручка блока освещения съемная, стерилизуемая. Температура стерилизации съемной ручки не более</w:t>
            </w:r>
            <w:proofErr w:type="gramStart"/>
            <w:r w:rsidRPr="00733B28">
              <w:rPr>
                <w:sz w:val="20"/>
                <w:szCs w:val="20"/>
              </w:rPr>
              <w:t xml:space="preserve"> ºС</w:t>
            </w:r>
            <w:proofErr w:type="gramEnd"/>
            <w:r w:rsidRPr="00733B28">
              <w:rPr>
                <w:sz w:val="20"/>
                <w:szCs w:val="20"/>
              </w:rPr>
              <w:t xml:space="preserve">: 134. </w:t>
            </w:r>
            <w:proofErr w:type="gramStart"/>
            <w:r w:rsidRPr="00733B28">
              <w:rPr>
                <w:sz w:val="20"/>
                <w:szCs w:val="20"/>
              </w:rPr>
              <w:t>Изготовлена</w:t>
            </w:r>
            <w:proofErr w:type="gramEnd"/>
            <w:r w:rsidRPr="00733B28">
              <w:rPr>
                <w:sz w:val="20"/>
                <w:szCs w:val="20"/>
              </w:rPr>
              <w:t xml:space="preserve"> из 400 (изотактический полипропилен и пропилен-этиленовый полимер натурального цвета)., количество 1 шт.</w:t>
            </w:r>
          </w:p>
        </w:tc>
        <w:tc>
          <w:tcPr>
            <w:tcW w:w="1276" w:type="dxa"/>
            <w:vAlign w:val="center"/>
          </w:tcPr>
          <w:p w:rsidR="00601355" w:rsidRPr="00733B28" w:rsidRDefault="00601355" w:rsidP="00271CFA">
            <w:pPr>
              <w:spacing w:after="20"/>
              <w:ind w:left="20"/>
              <w:jc w:val="center"/>
              <w:rPr>
                <w:sz w:val="20"/>
                <w:szCs w:val="20"/>
              </w:rPr>
            </w:pPr>
            <w:r w:rsidRPr="00733B28">
              <w:rPr>
                <w:sz w:val="20"/>
                <w:szCs w:val="20"/>
              </w:rPr>
              <w:lastRenderedPageBreak/>
              <w:t>комплект</w:t>
            </w:r>
          </w:p>
        </w:tc>
        <w:tc>
          <w:tcPr>
            <w:tcW w:w="850" w:type="dxa"/>
            <w:vAlign w:val="center"/>
          </w:tcPr>
          <w:p w:rsidR="00601355" w:rsidRPr="00733B28" w:rsidRDefault="00601355" w:rsidP="00271CFA">
            <w:pPr>
              <w:jc w:val="center"/>
              <w:rPr>
                <w:color w:val="000000"/>
                <w:sz w:val="20"/>
                <w:szCs w:val="20"/>
              </w:rPr>
            </w:pPr>
            <w:r w:rsidRPr="00733B28">
              <w:rPr>
                <w:color w:val="000000"/>
                <w:sz w:val="20"/>
                <w:szCs w:val="20"/>
              </w:rPr>
              <w:t>1</w:t>
            </w:r>
          </w:p>
        </w:tc>
        <w:tc>
          <w:tcPr>
            <w:tcW w:w="1276" w:type="dxa"/>
            <w:vAlign w:val="center"/>
          </w:tcPr>
          <w:p w:rsidR="00601355" w:rsidRPr="00733B28" w:rsidRDefault="00601355" w:rsidP="00271CFA">
            <w:pPr>
              <w:jc w:val="center"/>
              <w:rPr>
                <w:color w:val="000000"/>
                <w:sz w:val="20"/>
                <w:szCs w:val="20"/>
              </w:rPr>
            </w:pPr>
            <w:r w:rsidRPr="00733B28">
              <w:rPr>
                <w:color w:val="000000"/>
                <w:sz w:val="20"/>
                <w:szCs w:val="20"/>
              </w:rPr>
              <w:t>13 159 000,00</w:t>
            </w:r>
          </w:p>
        </w:tc>
        <w:tc>
          <w:tcPr>
            <w:tcW w:w="1277" w:type="dxa"/>
            <w:vAlign w:val="center"/>
          </w:tcPr>
          <w:p w:rsidR="00601355" w:rsidRPr="00733B28" w:rsidRDefault="00601355" w:rsidP="00271CFA">
            <w:pPr>
              <w:jc w:val="center"/>
              <w:rPr>
                <w:color w:val="000000"/>
                <w:sz w:val="20"/>
                <w:szCs w:val="20"/>
              </w:rPr>
            </w:pPr>
            <w:r w:rsidRPr="00733B28">
              <w:rPr>
                <w:color w:val="000000"/>
                <w:sz w:val="20"/>
                <w:szCs w:val="20"/>
              </w:rPr>
              <w:t>13 159 000,00</w:t>
            </w:r>
          </w:p>
        </w:tc>
      </w:tr>
      <w:tr w:rsidR="00601355" w:rsidRPr="00733B28" w:rsidTr="00733B28">
        <w:trPr>
          <w:trHeight w:val="375"/>
        </w:trPr>
        <w:tc>
          <w:tcPr>
            <w:tcW w:w="8930" w:type="dxa"/>
            <w:gridSpan w:val="6"/>
            <w:vAlign w:val="center"/>
          </w:tcPr>
          <w:p w:rsidR="00601355" w:rsidRPr="00733B28" w:rsidRDefault="00601355" w:rsidP="00A9446A">
            <w:pPr>
              <w:rPr>
                <w:b/>
                <w:color w:val="000000"/>
                <w:sz w:val="20"/>
                <w:szCs w:val="20"/>
                <w:lang w:val="kk-KZ"/>
              </w:rPr>
            </w:pPr>
            <w:r w:rsidRPr="00733B28">
              <w:rPr>
                <w:b/>
                <w:color w:val="000000"/>
                <w:sz w:val="20"/>
                <w:szCs w:val="20"/>
                <w:lang w:val="kk-KZ"/>
              </w:rPr>
              <w:lastRenderedPageBreak/>
              <w:t>Итого</w:t>
            </w:r>
          </w:p>
        </w:tc>
        <w:tc>
          <w:tcPr>
            <w:tcW w:w="1277" w:type="dxa"/>
            <w:vAlign w:val="center"/>
          </w:tcPr>
          <w:p w:rsidR="00601355" w:rsidRPr="00733B28" w:rsidRDefault="00601355" w:rsidP="00271CFA">
            <w:pPr>
              <w:jc w:val="center"/>
              <w:rPr>
                <w:b/>
                <w:color w:val="000000"/>
                <w:sz w:val="20"/>
                <w:szCs w:val="20"/>
              </w:rPr>
            </w:pPr>
            <w:r w:rsidRPr="00733B28">
              <w:rPr>
                <w:b/>
                <w:color w:val="000000"/>
                <w:sz w:val="20"/>
                <w:szCs w:val="20"/>
              </w:rPr>
              <w:t>13 159 000,00</w:t>
            </w:r>
          </w:p>
        </w:tc>
      </w:tr>
    </w:tbl>
    <w:p w:rsidR="00006F9A" w:rsidRPr="00733B28" w:rsidRDefault="00653E26" w:rsidP="007926C3">
      <w:pPr>
        <w:spacing w:before="90"/>
        <w:ind w:left="284" w:right="39"/>
        <w:jc w:val="both"/>
        <w:rPr>
          <w:sz w:val="28"/>
          <w:szCs w:val="28"/>
        </w:rPr>
      </w:pPr>
      <w:r w:rsidRPr="00733B28">
        <w:rPr>
          <w:b/>
          <w:sz w:val="28"/>
          <w:szCs w:val="28"/>
        </w:rPr>
        <w:t>Условия</w:t>
      </w:r>
      <w:r w:rsidRPr="00733B28">
        <w:rPr>
          <w:b/>
          <w:spacing w:val="27"/>
          <w:sz w:val="28"/>
          <w:szCs w:val="28"/>
        </w:rPr>
        <w:t xml:space="preserve"> </w:t>
      </w:r>
      <w:r w:rsidRPr="00733B28">
        <w:rPr>
          <w:b/>
          <w:sz w:val="28"/>
          <w:szCs w:val="28"/>
        </w:rPr>
        <w:t>поставки</w:t>
      </w:r>
      <w:r w:rsidRPr="00733B28">
        <w:rPr>
          <w:b/>
          <w:spacing w:val="27"/>
          <w:sz w:val="28"/>
          <w:szCs w:val="28"/>
        </w:rPr>
        <w:t xml:space="preserve"> </w:t>
      </w:r>
      <w:r w:rsidRPr="00733B28">
        <w:rPr>
          <w:b/>
          <w:sz w:val="28"/>
          <w:szCs w:val="28"/>
        </w:rPr>
        <w:t>и</w:t>
      </w:r>
      <w:r w:rsidRPr="00733B28">
        <w:rPr>
          <w:b/>
          <w:spacing w:val="22"/>
          <w:sz w:val="28"/>
          <w:szCs w:val="28"/>
        </w:rPr>
        <w:t xml:space="preserve"> </w:t>
      </w:r>
      <w:r w:rsidRPr="00733B28">
        <w:rPr>
          <w:b/>
          <w:sz w:val="28"/>
          <w:szCs w:val="28"/>
        </w:rPr>
        <w:t>место</w:t>
      </w:r>
      <w:r w:rsidRPr="00733B28">
        <w:rPr>
          <w:b/>
          <w:spacing w:val="21"/>
          <w:sz w:val="28"/>
          <w:szCs w:val="28"/>
        </w:rPr>
        <w:t xml:space="preserve"> </w:t>
      </w:r>
      <w:r w:rsidRPr="00733B28">
        <w:rPr>
          <w:b/>
          <w:sz w:val="28"/>
          <w:szCs w:val="28"/>
        </w:rPr>
        <w:t>поставки</w:t>
      </w:r>
      <w:r w:rsidRPr="00733B28">
        <w:rPr>
          <w:b/>
          <w:spacing w:val="22"/>
          <w:sz w:val="28"/>
          <w:szCs w:val="28"/>
        </w:rPr>
        <w:t xml:space="preserve"> </w:t>
      </w:r>
      <w:r w:rsidRPr="00733B28">
        <w:rPr>
          <w:b/>
          <w:sz w:val="28"/>
          <w:szCs w:val="28"/>
        </w:rPr>
        <w:t>товаров</w:t>
      </w:r>
      <w:r w:rsidRPr="00733B28">
        <w:rPr>
          <w:sz w:val="28"/>
          <w:szCs w:val="28"/>
        </w:rPr>
        <w:t>:</w:t>
      </w:r>
      <w:r w:rsidRPr="00733B28">
        <w:rPr>
          <w:spacing w:val="27"/>
          <w:sz w:val="28"/>
          <w:szCs w:val="28"/>
        </w:rPr>
        <w:t xml:space="preserve"> </w:t>
      </w:r>
      <w:r w:rsidRPr="00733B28">
        <w:rPr>
          <w:sz w:val="28"/>
          <w:szCs w:val="28"/>
        </w:rPr>
        <w:t>DDP</w:t>
      </w:r>
      <w:r w:rsidRPr="00733B28">
        <w:rPr>
          <w:spacing w:val="27"/>
          <w:sz w:val="28"/>
          <w:szCs w:val="28"/>
        </w:rPr>
        <w:t xml:space="preserve"> </w:t>
      </w:r>
      <w:r w:rsidRPr="00733B28">
        <w:rPr>
          <w:sz w:val="28"/>
          <w:szCs w:val="28"/>
        </w:rPr>
        <w:t>ИНКОТЕРМС</w:t>
      </w:r>
      <w:r w:rsidRPr="00733B28">
        <w:rPr>
          <w:spacing w:val="24"/>
          <w:sz w:val="28"/>
          <w:szCs w:val="28"/>
        </w:rPr>
        <w:t xml:space="preserve"> </w:t>
      </w:r>
      <w:r w:rsidRPr="00733B28">
        <w:rPr>
          <w:sz w:val="28"/>
          <w:szCs w:val="28"/>
        </w:rPr>
        <w:t>2020,</w:t>
      </w:r>
      <w:r w:rsidR="004550CD" w:rsidRPr="00733B28">
        <w:rPr>
          <w:spacing w:val="24"/>
          <w:sz w:val="28"/>
          <w:szCs w:val="28"/>
          <w:lang w:val="kk-KZ"/>
        </w:rPr>
        <w:t xml:space="preserve"> </w:t>
      </w:r>
      <w:r w:rsidR="007926C3" w:rsidRPr="00733B28">
        <w:rPr>
          <w:spacing w:val="24"/>
          <w:sz w:val="28"/>
          <w:szCs w:val="28"/>
          <w:lang w:val="kk-KZ"/>
        </w:rPr>
        <w:t xml:space="preserve">      </w:t>
      </w:r>
      <w:r w:rsidRPr="00733B28">
        <w:rPr>
          <w:sz w:val="28"/>
          <w:szCs w:val="28"/>
        </w:rPr>
        <w:t>город</w:t>
      </w:r>
      <w:r w:rsidRPr="00733B28">
        <w:rPr>
          <w:spacing w:val="24"/>
          <w:sz w:val="28"/>
          <w:szCs w:val="28"/>
        </w:rPr>
        <w:t xml:space="preserve"> </w:t>
      </w:r>
      <w:r w:rsidRPr="00733B28">
        <w:rPr>
          <w:sz w:val="28"/>
          <w:szCs w:val="28"/>
        </w:rPr>
        <w:t>Алматы,</w:t>
      </w:r>
      <w:r w:rsidR="004228A1" w:rsidRPr="00733B28">
        <w:rPr>
          <w:spacing w:val="-57"/>
          <w:sz w:val="28"/>
          <w:szCs w:val="28"/>
        </w:rPr>
        <w:t xml:space="preserve"> </w:t>
      </w:r>
      <w:r w:rsidR="00E178A7" w:rsidRPr="00733B28">
        <w:rPr>
          <w:spacing w:val="-57"/>
          <w:sz w:val="28"/>
          <w:szCs w:val="28"/>
          <w:lang w:val="kk-KZ"/>
        </w:rPr>
        <w:t xml:space="preserve"> </w:t>
      </w:r>
      <w:r w:rsidR="00074705" w:rsidRPr="00733B28">
        <w:rPr>
          <w:sz w:val="28"/>
          <w:szCs w:val="28"/>
        </w:rPr>
        <w:t xml:space="preserve">пр. </w:t>
      </w:r>
      <w:proofErr w:type="spellStart"/>
      <w:r w:rsidR="00074705" w:rsidRPr="00733B28">
        <w:rPr>
          <w:sz w:val="28"/>
          <w:szCs w:val="28"/>
        </w:rPr>
        <w:t>Достык</w:t>
      </w:r>
      <w:proofErr w:type="spellEnd"/>
      <w:r w:rsidR="00074705" w:rsidRPr="00733B28">
        <w:rPr>
          <w:sz w:val="28"/>
          <w:szCs w:val="28"/>
        </w:rPr>
        <w:t>, 125</w:t>
      </w:r>
      <w:r w:rsidR="006D401F" w:rsidRPr="00733B28">
        <w:rPr>
          <w:sz w:val="28"/>
          <w:szCs w:val="28"/>
        </w:rPr>
        <w:t>.</w:t>
      </w:r>
    </w:p>
    <w:p w:rsidR="00006F9A" w:rsidRPr="00733B28" w:rsidRDefault="00653E26" w:rsidP="007926C3">
      <w:pPr>
        <w:spacing w:before="1" w:line="275" w:lineRule="exact"/>
        <w:ind w:left="284"/>
        <w:jc w:val="both"/>
        <w:rPr>
          <w:sz w:val="28"/>
          <w:szCs w:val="28"/>
        </w:rPr>
      </w:pPr>
      <w:r w:rsidRPr="00733B28">
        <w:rPr>
          <w:b/>
          <w:sz w:val="28"/>
          <w:szCs w:val="28"/>
        </w:rPr>
        <w:t>Срок</w:t>
      </w:r>
      <w:r w:rsidRPr="00733B28">
        <w:rPr>
          <w:b/>
          <w:spacing w:val="-1"/>
          <w:sz w:val="28"/>
          <w:szCs w:val="28"/>
        </w:rPr>
        <w:t xml:space="preserve"> </w:t>
      </w:r>
      <w:r w:rsidRPr="00733B28">
        <w:rPr>
          <w:b/>
          <w:sz w:val="28"/>
          <w:szCs w:val="28"/>
        </w:rPr>
        <w:t>поставки</w:t>
      </w:r>
      <w:r w:rsidRPr="00733B28">
        <w:rPr>
          <w:b/>
          <w:spacing w:val="-5"/>
          <w:sz w:val="28"/>
          <w:szCs w:val="28"/>
        </w:rPr>
        <w:t xml:space="preserve"> </w:t>
      </w:r>
      <w:r w:rsidRPr="00733B28">
        <w:rPr>
          <w:b/>
          <w:sz w:val="28"/>
          <w:szCs w:val="28"/>
        </w:rPr>
        <w:t>товаров</w:t>
      </w:r>
      <w:r w:rsidRPr="00733B28">
        <w:rPr>
          <w:sz w:val="28"/>
          <w:szCs w:val="28"/>
        </w:rPr>
        <w:t>:</w:t>
      </w:r>
      <w:r w:rsidRPr="00733B28">
        <w:rPr>
          <w:spacing w:val="-5"/>
          <w:sz w:val="28"/>
          <w:szCs w:val="28"/>
        </w:rPr>
        <w:t xml:space="preserve"> </w:t>
      </w:r>
      <w:r w:rsidRPr="00733B28">
        <w:rPr>
          <w:sz w:val="28"/>
          <w:szCs w:val="28"/>
        </w:rPr>
        <w:t>по</w:t>
      </w:r>
      <w:r w:rsidRPr="00733B28">
        <w:rPr>
          <w:spacing w:val="3"/>
          <w:sz w:val="28"/>
          <w:szCs w:val="28"/>
        </w:rPr>
        <w:t xml:space="preserve"> </w:t>
      </w:r>
      <w:r w:rsidRPr="00733B28">
        <w:rPr>
          <w:sz w:val="28"/>
          <w:szCs w:val="28"/>
        </w:rPr>
        <w:t>заявке</w:t>
      </w:r>
      <w:r w:rsidRPr="00733B28">
        <w:rPr>
          <w:spacing w:val="-3"/>
          <w:sz w:val="28"/>
          <w:szCs w:val="28"/>
        </w:rPr>
        <w:t xml:space="preserve"> </w:t>
      </w:r>
      <w:r w:rsidRPr="00733B28">
        <w:rPr>
          <w:sz w:val="28"/>
          <w:szCs w:val="28"/>
        </w:rPr>
        <w:t>заказчика</w:t>
      </w:r>
      <w:r w:rsidRPr="00733B28">
        <w:rPr>
          <w:spacing w:val="-2"/>
          <w:sz w:val="28"/>
          <w:szCs w:val="28"/>
        </w:rPr>
        <w:t xml:space="preserve"> </w:t>
      </w:r>
      <w:r w:rsidRPr="00733B28">
        <w:rPr>
          <w:sz w:val="28"/>
          <w:szCs w:val="28"/>
        </w:rPr>
        <w:t>до</w:t>
      </w:r>
      <w:r w:rsidRPr="00733B28">
        <w:rPr>
          <w:spacing w:val="2"/>
          <w:sz w:val="28"/>
          <w:szCs w:val="28"/>
        </w:rPr>
        <w:t xml:space="preserve"> </w:t>
      </w:r>
      <w:r w:rsidRPr="00733B28">
        <w:rPr>
          <w:sz w:val="28"/>
          <w:szCs w:val="28"/>
        </w:rPr>
        <w:t>31</w:t>
      </w:r>
      <w:r w:rsidRPr="00733B28">
        <w:rPr>
          <w:spacing w:val="-2"/>
          <w:sz w:val="28"/>
          <w:szCs w:val="28"/>
        </w:rPr>
        <w:t xml:space="preserve"> </w:t>
      </w:r>
      <w:r w:rsidRPr="00733B28">
        <w:rPr>
          <w:sz w:val="28"/>
          <w:szCs w:val="28"/>
        </w:rPr>
        <w:t>декабря</w:t>
      </w:r>
      <w:r w:rsidRPr="00733B28">
        <w:rPr>
          <w:spacing w:val="-1"/>
          <w:sz w:val="28"/>
          <w:szCs w:val="28"/>
        </w:rPr>
        <w:t xml:space="preserve"> </w:t>
      </w:r>
      <w:r w:rsidRPr="00733B28">
        <w:rPr>
          <w:sz w:val="28"/>
          <w:szCs w:val="28"/>
        </w:rPr>
        <w:t>202</w:t>
      </w:r>
      <w:r w:rsidR="00F41F23" w:rsidRPr="00733B28">
        <w:rPr>
          <w:sz w:val="28"/>
          <w:szCs w:val="28"/>
        </w:rPr>
        <w:t>4</w:t>
      </w:r>
      <w:r w:rsidRPr="00733B28">
        <w:rPr>
          <w:sz w:val="28"/>
          <w:szCs w:val="28"/>
        </w:rPr>
        <w:t xml:space="preserve"> года</w:t>
      </w:r>
      <w:r w:rsidR="006D401F" w:rsidRPr="00733B28">
        <w:rPr>
          <w:sz w:val="28"/>
          <w:szCs w:val="28"/>
        </w:rPr>
        <w:t>.</w:t>
      </w:r>
    </w:p>
    <w:p w:rsidR="00006F9A" w:rsidRPr="00733B28" w:rsidRDefault="00653E26" w:rsidP="007926C3">
      <w:pPr>
        <w:spacing w:line="275" w:lineRule="exact"/>
        <w:ind w:firstLine="284"/>
        <w:jc w:val="both"/>
        <w:rPr>
          <w:sz w:val="28"/>
          <w:szCs w:val="28"/>
        </w:rPr>
      </w:pPr>
      <w:r w:rsidRPr="00733B28">
        <w:rPr>
          <w:b/>
          <w:sz w:val="28"/>
          <w:szCs w:val="28"/>
        </w:rPr>
        <w:t>Условия</w:t>
      </w:r>
      <w:r w:rsidRPr="00733B28">
        <w:rPr>
          <w:b/>
          <w:spacing w:val="-1"/>
          <w:sz w:val="28"/>
          <w:szCs w:val="28"/>
        </w:rPr>
        <w:t xml:space="preserve"> </w:t>
      </w:r>
      <w:r w:rsidRPr="00733B28">
        <w:rPr>
          <w:b/>
          <w:sz w:val="28"/>
          <w:szCs w:val="28"/>
        </w:rPr>
        <w:t>оплаты</w:t>
      </w:r>
      <w:r w:rsidRPr="00733B28">
        <w:rPr>
          <w:sz w:val="28"/>
          <w:szCs w:val="28"/>
        </w:rPr>
        <w:t>:</w:t>
      </w:r>
      <w:r w:rsidRPr="00733B28">
        <w:rPr>
          <w:spacing w:val="-5"/>
          <w:sz w:val="28"/>
          <w:szCs w:val="28"/>
        </w:rPr>
        <w:t xml:space="preserve"> </w:t>
      </w:r>
      <w:r w:rsidRPr="00733B28">
        <w:rPr>
          <w:sz w:val="28"/>
          <w:szCs w:val="28"/>
        </w:rPr>
        <w:t>В</w:t>
      </w:r>
      <w:r w:rsidRPr="00733B28">
        <w:rPr>
          <w:spacing w:val="-2"/>
          <w:sz w:val="28"/>
          <w:szCs w:val="28"/>
        </w:rPr>
        <w:t xml:space="preserve"> </w:t>
      </w:r>
      <w:r w:rsidRPr="00733B28">
        <w:rPr>
          <w:sz w:val="28"/>
          <w:szCs w:val="28"/>
        </w:rPr>
        <w:t>течени</w:t>
      </w:r>
      <w:proofErr w:type="gramStart"/>
      <w:r w:rsidRPr="00733B28">
        <w:rPr>
          <w:sz w:val="28"/>
          <w:szCs w:val="28"/>
        </w:rPr>
        <w:t>и</w:t>
      </w:r>
      <w:proofErr w:type="gramEnd"/>
      <w:r w:rsidRPr="00733B28">
        <w:rPr>
          <w:spacing w:val="-4"/>
          <w:sz w:val="28"/>
          <w:szCs w:val="28"/>
        </w:rPr>
        <w:t xml:space="preserve"> </w:t>
      </w:r>
      <w:r w:rsidRPr="00733B28">
        <w:rPr>
          <w:sz w:val="28"/>
          <w:szCs w:val="28"/>
        </w:rPr>
        <w:t>30 календарных</w:t>
      </w:r>
      <w:r w:rsidRPr="00733B28">
        <w:rPr>
          <w:spacing w:val="-5"/>
          <w:sz w:val="28"/>
          <w:szCs w:val="28"/>
        </w:rPr>
        <w:t xml:space="preserve"> </w:t>
      </w:r>
      <w:r w:rsidRPr="00733B28">
        <w:rPr>
          <w:sz w:val="28"/>
          <w:szCs w:val="28"/>
        </w:rPr>
        <w:t>дней</w:t>
      </w:r>
      <w:r w:rsidR="006D401F" w:rsidRPr="00733B28">
        <w:rPr>
          <w:sz w:val="28"/>
          <w:szCs w:val="28"/>
        </w:rPr>
        <w:t>.</w:t>
      </w:r>
    </w:p>
    <w:p w:rsidR="00006F9A" w:rsidRPr="00733B28" w:rsidRDefault="00006F9A" w:rsidP="00E178A7">
      <w:pPr>
        <w:pStyle w:val="a3"/>
        <w:spacing w:before="3"/>
        <w:jc w:val="both"/>
        <w:rPr>
          <w:sz w:val="28"/>
          <w:szCs w:val="28"/>
        </w:rPr>
      </w:pPr>
    </w:p>
    <w:p w:rsidR="00006F9A" w:rsidRPr="00733B28" w:rsidRDefault="007926C3" w:rsidP="007926C3">
      <w:pPr>
        <w:tabs>
          <w:tab w:val="left" w:pos="284"/>
        </w:tabs>
        <w:spacing w:line="237" w:lineRule="auto"/>
        <w:ind w:left="284" w:right="324"/>
        <w:jc w:val="both"/>
        <w:rPr>
          <w:sz w:val="28"/>
          <w:szCs w:val="28"/>
        </w:rPr>
      </w:pPr>
      <w:r w:rsidRPr="00733B28">
        <w:rPr>
          <w:sz w:val="28"/>
          <w:szCs w:val="28"/>
        </w:rPr>
        <w:t>1.</w:t>
      </w:r>
      <w:r w:rsidR="00653E26" w:rsidRPr="00733B28">
        <w:rPr>
          <w:sz w:val="28"/>
          <w:szCs w:val="28"/>
        </w:rPr>
        <w:t>Следующими</w:t>
      </w:r>
      <w:r w:rsidR="00653E26" w:rsidRPr="00733B28">
        <w:rPr>
          <w:spacing w:val="1"/>
          <w:sz w:val="28"/>
          <w:szCs w:val="28"/>
        </w:rPr>
        <w:t xml:space="preserve"> </w:t>
      </w:r>
      <w:r w:rsidR="00653E26" w:rsidRPr="00733B28">
        <w:rPr>
          <w:sz w:val="28"/>
          <w:szCs w:val="28"/>
        </w:rPr>
        <w:t>потенциальными</w:t>
      </w:r>
      <w:r w:rsidR="00653E26" w:rsidRPr="00733B28">
        <w:rPr>
          <w:spacing w:val="1"/>
          <w:sz w:val="28"/>
          <w:szCs w:val="28"/>
        </w:rPr>
        <w:t xml:space="preserve"> </w:t>
      </w:r>
      <w:r w:rsidR="00653E26" w:rsidRPr="00733B28">
        <w:rPr>
          <w:sz w:val="28"/>
          <w:szCs w:val="28"/>
        </w:rPr>
        <w:t>поставщиками</w:t>
      </w:r>
      <w:r w:rsidR="00653E26" w:rsidRPr="00733B28">
        <w:rPr>
          <w:spacing w:val="1"/>
          <w:sz w:val="28"/>
          <w:szCs w:val="28"/>
        </w:rPr>
        <w:t xml:space="preserve"> </w:t>
      </w:r>
      <w:r w:rsidR="00653E26" w:rsidRPr="00733B28">
        <w:rPr>
          <w:sz w:val="28"/>
          <w:szCs w:val="28"/>
        </w:rPr>
        <w:t>представлены</w:t>
      </w:r>
      <w:r w:rsidR="00653E26" w:rsidRPr="00733B28">
        <w:rPr>
          <w:spacing w:val="1"/>
          <w:sz w:val="28"/>
          <w:szCs w:val="28"/>
        </w:rPr>
        <w:t xml:space="preserve"> </w:t>
      </w:r>
      <w:r w:rsidR="00653E26" w:rsidRPr="00733B28">
        <w:rPr>
          <w:sz w:val="28"/>
          <w:szCs w:val="28"/>
        </w:rPr>
        <w:t>ценовые</w:t>
      </w:r>
      <w:r w:rsidR="00653E26" w:rsidRPr="00733B28">
        <w:rPr>
          <w:spacing w:val="1"/>
          <w:sz w:val="28"/>
          <w:szCs w:val="28"/>
        </w:rPr>
        <w:t xml:space="preserve"> </w:t>
      </w:r>
      <w:r w:rsidR="00653E26" w:rsidRPr="00733B28">
        <w:rPr>
          <w:sz w:val="28"/>
          <w:szCs w:val="28"/>
        </w:rPr>
        <w:t>предложения</w:t>
      </w:r>
      <w:r w:rsidR="00653E26" w:rsidRPr="00733B28">
        <w:rPr>
          <w:spacing w:val="1"/>
          <w:sz w:val="28"/>
          <w:szCs w:val="28"/>
        </w:rPr>
        <w:t xml:space="preserve"> </w:t>
      </w:r>
      <w:r w:rsidR="00653E26" w:rsidRPr="00733B28">
        <w:rPr>
          <w:sz w:val="28"/>
          <w:szCs w:val="28"/>
        </w:rPr>
        <w:t>до</w:t>
      </w:r>
      <w:r w:rsidR="00653E26" w:rsidRPr="00733B28">
        <w:rPr>
          <w:spacing w:val="1"/>
          <w:sz w:val="28"/>
          <w:szCs w:val="28"/>
        </w:rPr>
        <w:t xml:space="preserve"> </w:t>
      </w:r>
      <w:r w:rsidR="00653E26" w:rsidRPr="00733B28">
        <w:rPr>
          <w:sz w:val="28"/>
          <w:szCs w:val="28"/>
        </w:rPr>
        <w:t>истечения</w:t>
      </w:r>
      <w:r w:rsidR="00653E26" w:rsidRPr="00733B28">
        <w:rPr>
          <w:spacing w:val="-4"/>
          <w:sz w:val="28"/>
          <w:szCs w:val="28"/>
        </w:rPr>
        <w:t xml:space="preserve"> </w:t>
      </w:r>
      <w:r w:rsidR="00653E26" w:rsidRPr="00733B28">
        <w:rPr>
          <w:sz w:val="28"/>
          <w:szCs w:val="28"/>
        </w:rPr>
        <w:t>окончательного</w:t>
      </w:r>
      <w:r w:rsidR="00653E26" w:rsidRPr="00733B28">
        <w:rPr>
          <w:spacing w:val="2"/>
          <w:sz w:val="28"/>
          <w:szCs w:val="28"/>
        </w:rPr>
        <w:t xml:space="preserve"> </w:t>
      </w:r>
      <w:r w:rsidR="00653E26" w:rsidRPr="00733B28">
        <w:rPr>
          <w:sz w:val="28"/>
          <w:szCs w:val="28"/>
        </w:rPr>
        <w:t>срока</w:t>
      </w:r>
      <w:r w:rsidR="00653E26" w:rsidRPr="00733B28">
        <w:rPr>
          <w:spacing w:val="1"/>
          <w:sz w:val="28"/>
          <w:szCs w:val="28"/>
        </w:rPr>
        <w:t xml:space="preserve"> </w:t>
      </w:r>
      <w:r w:rsidR="00653E26" w:rsidRPr="00733B28">
        <w:rPr>
          <w:sz w:val="28"/>
          <w:szCs w:val="28"/>
        </w:rPr>
        <w:t>представления</w:t>
      </w:r>
      <w:r w:rsidR="00653E26" w:rsidRPr="00733B28">
        <w:rPr>
          <w:spacing w:val="2"/>
          <w:sz w:val="28"/>
          <w:szCs w:val="28"/>
        </w:rPr>
        <w:t xml:space="preserve"> </w:t>
      </w:r>
      <w:r w:rsidR="00653E26" w:rsidRPr="00733B28">
        <w:rPr>
          <w:sz w:val="28"/>
          <w:szCs w:val="28"/>
        </w:rPr>
        <w:t>тендерных</w:t>
      </w:r>
      <w:r w:rsidR="00653E26" w:rsidRPr="00733B28">
        <w:rPr>
          <w:spacing w:val="-3"/>
          <w:sz w:val="28"/>
          <w:szCs w:val="28"/>
        </w:rPr>
        <w:t xml:space="preserve"> </w:t>
      </w:r>
      <w:r w:rsidR="00653E26" w:rsidRPr="00733B28">
        <w:rPr>
          <w:sz w:val="28"/>
          <w:szCs w:val="28"/>
        </w:rPr>
        <w:t>заявок:</w:t>
      </w:r>
    </w:p>
    <w:p w:rsidR="00006F9A" w:rsidRPr="00733B28" w:rsidRDefault="00006F9A" w:rsidP="00E178A7">
      <w:pPr>
        <w:pStyle w:val="a3"/>
        <w:spacing w:before="9"/>
        <w:jc w:val="both"/>
        <w:rPr>
          <w:sz w:val="28"/>
          <w:szCs w:val="28"/>
        </w:rPr>
      </w:pPr>
    </w:p>
    <w:tbl>
      <w:tblPr>
        <w:tblStyle w:val="TableNormal"/>
        <w:tblW w:w="10109" w:type="dxa"/>
        <w:jc w:val="center"/>
        <w:tblInd w:w="1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9"/>
        <w:gridCol w:w="2451"/>
        <w:gridCol w:w="3260"/>
        <w:gridCol w:w="3879"/>
      </w:tblGrid>
      <w:tr w:rsidR="00D1626C" w:rsidRPr="00733B28" w:rsidTr="00733B28">
        <w:trPr>
          <w:trHeight w:val="729"/>
          <w:jc w:val="center"/>
        </w:trPr>
        <w:tc>
          <w:tcPr>
            <w:tcW w:w="519" w:type="dxa"/>
            <w:vAlign w:val="center"/>
          </w:tcPr>
          <w:p w:rsidR="00006F9A" w:rsidRPr="00733B28" w:rsidRDefault="00653E26" w:rsidP="00733B28">
            <w:pPr>
              <w:pStyle w:val="TableParagraph"/>
              <w:spacing w:before="134"/>
              <w:ind w:left="15"/>
              <w:jc w:val="center"/>
              <w:rPr>
                <w:b/>
                <w:sz w:val="20"/>
                <w:szCs w:val="20"/>
              </w:rPr>
            </w:pPr>
            <w:r w:rsidRPr="00733B28">
              <w:rPr>
                <w:b/>
                <w:sz w:val="20"/>
                <w:szCs w:val="20"/>
              </w:rPr>
              <w:t>№</w:t>
            </w:r>
          </w:p>
        </w:tc>
        <w:tc>
          <w:tcPr>
            <w:tcW w:w="2451" w:type="dxa"/>
            <w:vAlign w:val="center"/>
          </w:tcPr>
          <w:p w:rsidR="00006F9A" w:rsidRPr="00733B28" w:rsidRDefault="00653E26" w:rsidP="00733B28">
            <w:pPr>
              <w:pStyle w:val="TableParagraph"/>
              <w:spacing w:line="276" w:lineRule="auto"/>
              <w:ind w:left="590" w:right="500" w:hanging="58"/>
              <w:jc w:val="center"/>
              <w:rPr>
                <w:b/>
                <w:sz w:val="20"/>
                <w:szCs w:val="20"/>
              </w:rPr>
            </w:pPr>
            <w:r w:rsidRPr="00733B28">
              <w:rPr>
                <w:b/>
                <w:sz w:val="20"/>
                <w:szCs w:val="20"/>
              </w:rPr>
              <w:t>Наименование</w:t>
            </w:r>
            <w:r w:rsidRPr="00733B28">
              <w:rPr>
                <w:b/>
                <w:spacing w:val="-47"/>
                <w:sz w:val="20"/>
                <w:szCs w:val="20"/>
              </w:rPr>
              <w:t xml:space="preserve"> </w:t>
            </w:r>
            <w:r w:rsidRPr="00733B28">
              <w:rPr>
                <w:b/>
                <w:sz w:val="20"/>
                <w:szCs w:val="20"/>
              </w:rPr>
              <w:t>поставщиков</w:t>
            </w:r>
          </w:p>
        </w:tc>
        <w:tc>
          <w:tcPr>
            <w:tcW w:w="3260" w:type="dxa"/>
            <w:vAlign w:val="center"/>
          </w:tcPr>
          <w:p w:rsidR="00006F9A" w:rsidRPr="00733B28" w:rsidRDefault="00A9446A" w:rsidP="00733B28">
            <w:pPr>
              <w:pStyle w:val="TableParagraph"/>
              <w:spacing w:line="276" w:lineRule="auto"/>
              <w:ind w:right="549"/>
              <w:jc w:val="center"/>
              <w:rPr>
                <w:b/>
                <w:sz w:val="20"/>
                <w:szCs w:val="20"/>
              </w:rPr>
            </w:pPr>
            <w:r w:rsidRPr="00733B28">
              <w:rPr>
                <w:b/>
                <w:spacing w:val="-1"/>
                <w:sz w:val="20"/>
                <w:szCs w:val="20"/>
              </w:rPr>
              <w:t>Местонахождение</w:t>
            </w:r>
            <w:r w:rsidRPr="00733B28">
              <w:rPr>
                <w:b/>
                <w:spacing w:val="-1"/>
                <w:sz w:val="20"/>
                <w:szCs w:val="20"/>
                <w:lang w:val="kk-KZ"/>
              </w:rPr>
              <w:t xml:space="preserve"> </w:t>
            </w:r>
            <w:r w:rsidR="00653E26" w:rsidRPr="00733B28">
              <w:rPr>
                <w:b/>
                <w:sz w:val="20"/>
                <w:szCs w:val="20"/>
              </w:rPr>
              <w:t>потенциальных</w:t>
            </w:r>
            <w:r w:rsidR="00653E26" w:rsidRPr="00733B28">
              <w:rPr>
                <w:b/>
                <w:spacing w:val="-47"/>
                <w:sz w:val="20"/>
                <w:szCs w:val="20"/>
              </w:rPr>
              <w:t xml:space="preserve"> </w:t>
            </w:r>
            <w:r w:rsidRPr="00733B28">
              <w:rPr>
                <w:b/>
                <w:spacing w:val="-47"/>
                <w:sz w:val="20"/>
                <w:szCs w:val="20"/>
                <w:lang w:val="kk-KZ"/>
              </w:rPr>
              <w:t xml:space="preserve">                </w:t>
            </w:r>
            <w:r w:rsidR="00653E26" w:rsidRPr="00733B28">
              <w:rPr>
                <w:b/>
                <w:sz w:val="20"/>
                <w:szCs w:val="20"/>
              </w:rPr>
              <w:t>поставщиков</w:t>
            </w:r>
          </w:p>
        </w:tc>
        <w:tc>
          <w:tcPr>
            <w:tcW w:w="3879" w:type="dxa"/>
            <w:vAlign w:val="center"/>
          </w:tcPr>
          <w:p w:rsidR="00006F9A" w:rsidRPr="00733B28" w:rsidRDefault="00653E26" w:rsidP="00733B28">
            <w:pPr>
              <w:pStyle w:val="TableParagraph"/>
              <w:spacing w:line="276" w:lineRule="auto"/>
              <w:ind w:left="748" w:right="328" w:hanging="394"/>
              <w:jc w:val="center"/>
              <w:rPr>
                <w:b/>
                <w:sz w:val="20"/>
                <w:szCs w:val="20"/>
              </w:rPr>
            </w:pPr>
            <w:r w:rsidRPr="00733B28">
              <w:rPr>
                <w:b/>
                <w:sz w:val="20"/>
                <w:szCs w:val="20"/>
              </w:rPr>
              <w:t>Дата и время регистрации</w:t>
            </w:r>
            <w:r w:rsidRPr="00733B28">
              <w:rPr>
                <w:b/>
                <w:spacing w:val="-47"/>
                <w:sz w:val="20"/>
                <w:szCs w:val="20"/>
              </w:rPr>
              <w:t xml:space="preserve"> </w:t>
            </w:r>
            <w:r w:rsidRPr="00733B28">
              <w:rPr>
                <w:b/>
                <w:sz w:val="20"/>
                <w:szCs w:val="20"/>
              </w:rPr>
              <w:t>тендерной заявки</w:t>
            </w:r>
          </w:p>
        </w:tc>
      </w:tr>
      <w:tr w:rsidR="00601355" w:rsidRPr="00733B28" w:rsidTr="00733B28">
        <w:trPr>
          <w:trHeight w:val="465"/>
          <w:jc w:val="center"/>
        </w:trPr>
        <w:tc>
          <w:tcPr>
            <w:tcW w:w="519" w:type="dxa"/>
            <w:vAlign w:val="center"/>
          </w:tcPr>
          <w:p w:rsidR="00601355" w:rsidRPr="00733B28" w:rsidRDefault="00601355" w:rsidP="00733B28">
            <w:pPr>
              <w:pStyle w:val="TableParagraph"/>
              <w:spacing w:before="15"/>
              <w:ind w:right="154"/>
              <w:jc w:val="center"/>
              <w:rPr>
                <w:sz w:val="20"/>
                <w:szCs w:val="20"/>
              </w:rPr>
            </w:pPr>
            <w:r w:rsidRPr="00733B28">
              <w:rPr>
                <w:sz w:val="20"/>
                <w:szCs w:val="20"/>
              </w:rPr>
              <w:t>1</w:t>
            </w:r>
          </w:p>
        </w:tc>
        <w:tc>
          <w:tcPr>
            <w:tcW w:w="2451" w:type="dxa"/>
            <w:vAlign w:val="center"/>
          </w:tcPr>
          <w:p w:rsidR="00601355" w:rsidRPr="00733B28" w:rsidRDefault="00601355" w:rsidP="00733B28">
            <w:pPr>
              <w:widowControl/>
              <w:autoSpaceDE/>
              <w:autoSpaceDN/>
              <w:rPr>
                <w:bCs/>
                <w:sz w:val="20"/>
                <w:szCs w:val="20"/>
                <w:lang w:eastAsia="ru-RU"/>
              </w:rPr>
            </w:pPr>
            <w:r w:rsidRPr="00733B28">
              <w:rPr>
                <w:bCs/>
                <w:sz w:val="20"/>
                <w:szCs w:val="20"/>
                <w:lang w:eastAsia="ru-RU"/>
              </w:rPr>
              <w:t xml:space="preserve">ТОО "A&amp;C </w:t>
            </w:r>
            <w:proofErr w:type="spellStart"/>
            <w:r w:rsidRPr="00733B28">
              <w:rPr>
                <w:bCs/>
                <w:sz w:val="20"/>
                <w:szCs w:val="20"/>
                <w:lang w:eastAsia="ru-RU"/>
              </w:rPr>
              <w:t>Medical</w:t>
            </w:r>
            <w:proofErr w:type="spellEnd"/>
            <w:r w:rsidRPr="00733B28">
              <w:rPr>
                <w:bCs/>
                <w:sz w:val="20"/>
                <w:szCs w:val="20"/>
                <w:lang w:eastAsia="ru-RU"/>
              </w:rPr>
              <w:t>"</w:t>
            </w:r>
          </w:p>
        </w:tc>
        <w:tc>
          <w:tcPr>
            <w:tcW w:w="3260" w:type="dxa"/>
            <w:vAlign w:val="center"/>
          </w:tcPr>
          <w:p w:rsidR="00601355" w:rsidRPr="00733B28" w:rsidRDefault="00601355" w:rsidP="00733B28">
            <w:pPr>
              <w:pStyle w:val="TableParagraph"/>
              <w:spacing w:before="15"/>
              <w:ind w:left="107"/>
              <w:rPr>
                <w:sz w:val="20"/>
                <w:szCs w:val="20"/>
              </w:rPr>
            </w:pPr>
            <w:r w:rsidRPr="00733B28">
              <w:rPr>
                <w:sz w:val="20"/>
                <w:szCs w:val="20"/>
              </w:rPr>
              <w:t xml:space="preserve">Алматы, ул. </w:t>
            </w:r>
            <w:proofErr w:type="spellStart"/>
            <w:r w:rsidRPr="00733B28">
              <w:rPr>
                <w:sz w:val="20"/>
                <w:szCs w:val="20"/>
              </w:rPr>
              <w:t>Нусупбекова</w:t>
            </w:r>
            <w:proofErr w:type="spellEnd"/>
            <w:r w:rsidRPr="00733B28">
              <w:rPr>
                <w:sz w:val="20"/>
                <w:szCs w:val="20"/>
              </w:rPr>
              <w:t>, 38</w:t>
            </w:r>
          </w:p>
        </w:tc>
        <w:tc>
          <w:tcPr>
            <w:tcW w:w="3879" w:type="dxa"/>
            <w:vAlign w:val="center"/>
          </w:tcPr>
          <w:p w:rsidR="00601355" w:rsidRPr="00733B28" w:rsidRDefault="00601355" w:rsidP="00733B28">
            <w:pPr>
              <w:jc w:val="center"/>
              <w:rPr>
                <w:sz w:val="20"/>
                <w:szCs w:val="20"/>
              </w:rPr>
            </w:pPr>
            <w:r w:rsidRPr="00733B28">
              <w:rPr>
                <w:sz w:val="20"/>
                <w:szCs w:val="20"/>
              </w:rPr>
              <w:t>16.02.2024 – 14:30</w:t>
            </w:r>
          </w:p>
        </w:tc>
      </w:tr>
      <w:tr w:rsidR="00601355" w:rsidRPr="00733B28" w:rsidTr="00733B28">
        <w:trPr>
          <w:trHeight w:val="465"/>
          <w:jc w:val="center"/>
        </w:trPr>
        <w:tc>
          <w:tcPr>
            <w:tcW w:w="519" w:type="dxa"/>
            <w:vAlign w:val="center"/>
          </w:tcPr>
          <w:p w:rsidR="00601355" w:rsidRPr="00733B28" w:rsidRDefault="00601355" w:rsidP="00733B28">
            <w:pPr>
              <w:pStyle w:val="TableParagraph"/>
              <w:spacing w:before="17"/>
              <w:ind w:right="154"/>
              <w:jc w:val="center"/>
              <w:rPr>
                <w:sz w:val="20"/>
                <w:szCs w:val="20"/>
              </w:rPr>
            </w:pPr>
            <w:r w:rsidRPr="00733B28">
              <w:rPr>
                <w:sz w:val="20"/>
                <w:szCs w:val="20"/>
              </w:rPr>
              <w:t>2</w:t>
            </w:r>
          </w:p>
        </w:tc>
        <w:tc>
          <w:tcPr>
            <w:tcW w:w="2451" w:type="dxa"/>
            <w:vAlign w:val="center"/>
          </w:tcPr>
          <w:p w:rsidR="00601355" w:rsidRPr="00733B28" w:rsidRDefault="00601355" w:rsidP="00733B28">
            <w:pPr>
              <w:widowControl/>
              <w:autoSpaceDE/>
              <w:autoSpaceDN/>
              <w:rPr>
                <w:bCs/>
                <w:sz w:val="20"/>
                <w:szCs w:val="20"/>
                <w:lang w:eastAsia="ru-RU"/>
              </w:rPr>
            </w:pPr>
            <w:r w:rsidRPr="00733B28">
              <w:rPr>
                <w:bCs/>
                <w:sz w:val="20"/>
                <w:szCs w:val="20"/>
                <w:lang w:eastAsia="ru-RU"/>
              </w:rPr>
              <w:t>ТОО "</w:t>
            </w:r>
            <w:proofErr w:type="spellStart"/>
            <w:r w:rsidRPr="00733B28">
              <w:rPr>
                <w:bCs/>
                <w:sz w:val="20"/>
                <w:szCs w:val="20"/>
                <w:lang w:eastAsia="ru-RU"/>
              </w:rPr>
              <w:t>КазМедЭндоскоп</w:t>
            </w:r>
            <w:proofErr w:type="spellEnd"/>
            <w:r w:rsidRPr="00733B28">
              <w:rPr>
                <w:bCs/>
                <w:sz w:val="20"/>
                <w:szCs w:val="20"/>
                <w:lang w:eastAsia="ru-RU"/>
              </w:rPr>
              <w:t>"</w:t>
            </w:r>
          </w:p>
        </w:tc>
        <w:tc>
          <w:tcPr>
            <w:tcW w:w="3260" w:type="dxa"/>
            <w:vAlign w:val="center"/>
          </w:tcPr>
          <w:p w:rsidR="00601355" w:rsidRPr="00733B28" w:rsidRDefault="00601355" w:rsidP="00733B28">
            <w:pPr>
              <w:pStyle w:val="TableParagraph"/>
              <w:spacing w:before="17"/>
              <w:ind w:left="107"/>
              <w:rPr>
                <w:sz w:val="20"/>
                <w:szCs w:val="20"/>
              </w:rPr>
            </w:pPr>
            <w:r w:rsidRPr="00733B28">
              <w:rPr>
                <w:sz w:val="20"/>
                <w:szCs w:val="20"/>
              </w:rPr>
              <w:t xml:space="preserve">Алматы, ул. Толе </w:t>
            </w:r>
            <w:proofErr w:type="spellStart"/>
            <w:r w:rsidRPr="00733B28">
              <w:rPr>
                <w:sz w:val="20"/>
                <w:szCs w:val="20"/>
              </w:rPr>
              <w:t>би</w:t>
            </w:r>
            <w:proofErr w:type="spellEnd"/>
            <w:r w:rsidRPr="00733B28">
              <w:rPr>
                <w:sz w:val="20"/>
                <w:szCs w:val="20"/>
              </w:rPr>
              <w:t>, 291Л, здание Литер-Л, офис 84</w:t>
            </w:r>
          </w:p>
        </w:tc>
        <w:tc>
          <w:tcPr>
            <w:tcW w:w="3879" w:type="dxa"/>
            <w:vAlign w:val="center"/>
          </w:tcPr>
          <w:p w:rsidR="00601355" w:rsidRPr="00733B28" w:rsidRDefault="00601355" w:rsidP="00733B28">
            <w:pPr>
              <w:jc w:val="center"/>
              <w:rPr>
                <w:sz w:val="20"/>
                <w:szCs w:val="20"/>
              </w:rPr>
            </w:pPr>
            <w:r w:rsidRPr="00733B28">
              <w:rPr>
                <w:sz w:val="20"/>
                <w:szCs w:val="20"/>
              </w:rPr>
              <w:t>19.02.2024 – 14:40</w:t>
            </w:r>
          </w:p>
        </w:tc>
      </w:tr>
      <w:tr w:rsidR="00601355" w:rsidRPr="00733B28" w:rsidTr="00733B28">
        <w:trPr>
          <w:trHeight w:val="465"/>
          <w:jc w:val="center"/>
        </w:trPr>
        <w:tc>
          <w:tcPr>
            <w:tcW w:w="519" w:type="dxa"/>
            <w:vAlign w:val="center"/>
          </w:tcPr>
          <w:p w:rsidR="00601355" w:rsidRPr="00733B28" w:rsidRDefault="00601355" w:rsidP="00733B28">
            <w:pPr>
              <w:pStyle w:val="TableParagraph"/>
              <w:spacing w:before="17"/>
              <w:ind w:right="154"/>
              <w:jc w:val="center"/>
              <w:rPr>
                <w:sz w:val="20"/>
                <w:szCs w:val="20"/>
              </w:rPr>
            </w:pPr>
            <w:r w:rsidRPr="00733B28">
              <w:rPr>
                <w:sz w:val="20"/>
                <w:szCs w:val="20"/>
              </w:rPr>
              <w:t>3</w:t>
            </w:r>
          </w:p>
        </w:tc>
        <w:tc>
          <w:tcPr>
            <w:tcW w:w="2451" w:type="dxa"/>
            <w:vAlign w:val="center"/>
          </w:tcPr>
          <w:p w:rsidR="00601355" w:rsidRPr="00733B28" w:rsidRDefault="00601355" w:rsidP="00733B28">
            <w:pPr>
              <w:widowControl/>
              <w:autoSpaceDE/>
              <w:autoSpaceDN/>
              <w:rPr>
                <w:bCs/>
                <w:sz w:val="20"/>
                <w:szCs w:val="20"/>
                <w:lang w:eastAsia="ru-RU"/>
              </w:rPr>
            </w:pPr>
            <w:r w:rsidRPr="00733B28">
              <w:rPr>
                <w:bCs/>
                <w:sz w:val="20"/>
                <w:szCs w:val="20"/>
                <w:lang w:eastAsia="ru-RU"/>
              </w:rPr>
              <w:t>ТОО "НЕОМЕДИКАЛ"</w:t>
            </w:r>
          </w:p>
        </w:tc>
        <w:tc>
          <w:tcPr>
            <w:tcW w:w="3260" w:type="dxa"/>
            <w:vAlign w:val="center"/>
          </w:tcPr>
          <w:p w:rsidR="00601355" w:rsidRPr="00733B28" w:rsidRDefault="00601355" w:rsidP="00733B28">
            <w:pPr>
              <w:pStyle w:val="TableParagraph"/>
              <w:spacing w:before="17"/>
              <w:ind w:left="107"/>
              <w:rPr>
                <w:sz w:val="20"/>
                <w:szCs w:val="20"/>
              </w:rPr>
            </w:pPr>
            <w:r w:rsidRPr="00733B28">
              <w:rPr>
                <w:sz w:val="20"/>
                <w:szCs w:val="20"/>
              </w:rPr>
              <w:t xml:space="preserve">Астана, пр. </w:t>
            </w:r>
            <w:proofErr w:type="spellStart"/>
            <w:r w:rsidRPr="00733B28">
              <w:rPr>
                <w:sz w:val="20"/>
                <w:szCs w:val="20"/>
              </w:rPr>
              <w:t>Сарыарка</w:t>
            </w:r>
            <w:proofErr w:type="spellEnd"/>
            <w:r w:rsidRPr="00733B28">
              <w:rPr>
                <w:sz w:val="20"/>
                <w:szCs w:val="20"/>
              </w:rPr>
              <w:t>, 31/2, ВП-29, 8 этаж, кабинет 73</w:t>
            </w:r>
          </w:p>
        </w:tc>
        <w:tc>
          <w:tcPr>
            <w:tcW w:w="3879" w:type="dxa"/>
            <w:vAlign w:val="center"/>
          </w:tcPr>
          <w:p w:rsidR="00601355" w:rsidRPr="00733B28" w:rsidRDefault="00601355" w:rsidP="00733B28">
            <w:pPr>
              <w:jc w:val="center"/>
              <w:rPr>
                <w:sz w:val="20"/>
                <w:szCs w:val="20"/>
              </w:rPr>
            </w:pPr>
            <w:r w:rsidRPr="00733B28">
              <w:rPr>
                <w:sz w:val="20"/>
                <w:szCs w:val="20"/>
                <w:lang w:val="kk-KZ"/>
              </w:rPr>
              <w:t>23</w:t>
            </w:r>
            <w:r w:rsidRPr="00733B28">
              <w:rPr>
                <w:sz w:val="20"/>
                <w:szCs w:val="20"/>
              </w:rPr>
              <w:t xml:space="preserve">.02.2024 – </w:t>
            </w:r>
            <w:r w:rsidRPr="00733B28">
              <w:rPr>
                <w:sz w:val="20"/>
                <w:szCs w:val="20"/>
                <w:lang w:val="kk-KZ"/>
              </w:rPr>
              <w:t>11</w:t>
            </w:r>
            <w:r w:rsidRPr="00733B28">
              <w:rPr>
                <w:sz w:val="20"/>
                <w:szCs w:val="20"/>
              </w:rPr>
              <w:t>:</w:t>
            </w:r>
            <w:r w:rsidRPr="00733B28">
              <w:rPr>
                <w:sz w:val="20"/>
                <w:szCs w:val="20"/>
                <w:lang w:val="kk-KZ"/>
              </w:rPr>
              <w:t>0</w:t>
            </w:r>
            <w:r w:rsidRPr="00733B28">
              <w:rPr>
                <w:sz w:val="20"/>
                <w:szCs w:val="20"/>
              </w:rPr>
              <w:t>0</w:t>
            </w:r>
          </w:p>
        </w:tc>
      </w:tr>
    </w:tbl>
    <w:p w:rsidR="00C54FD0" w:rsidRPr="00733B28" w:rsidRDefault="00C54FD0" w:rsidP="004550CD">
      <w:pPr>
        <w:pStyle w:val="a3"/>
        <w:rPr>
          <w:sz w:val="28"/>
          <w:szCs w:val="28"/>
          <w:lang w:val="kk-KZ"/>
        </w:rPr>
      </w:pPr>
    </w:p>
    <w:p w:rsidR="00C54FD0" w:rsidRPr="00733B28" w:rsidRDefault="00D1626C" w:rsidP="00925F6F">
      <w:pPr>
        <w:pStyle w:val="a3"/>
        <w:ind w:left="142"/>
        <w:jc w:val="both"/>
        <w:rPr>
          <w:sz w:val="28"/>
          <w:szCs w:val="28"/>
        </w:rPr>
      </w:pPr>
      <w:r w:rsidRPr="00733B28">
        <w:rPr>
          <w:sz w:val="28"/>
          <w:szCs w:val="28"/>
          <w:lang w:val="kk-KZ"/>
        </w:rPr>
        <w:t>2.</w:t>
      </w:r>
      <w:r w:rsidR="00C54FD0" w:rsidRPr="00733B28">
        <w:rPr>
          <w:sz w:val="28"/>
          <w:szCs w:val="28"/>
        </w:rPr>
        <w:t xml:space="preserve">Цена и другие условия каждой тендерной </w:t>
      </w:r>
      <w:r w:rsidR="003B492D" w:rsidRPr="00733B28">
        <w:rPr>
          <w:sz w:val="28"/>
          <w:szCs w:val="28"/>
        </w:rPr>
        <w:t>заявки,</w:t>
      </w:r>
      <w:r w:rsidR="00C54FD0" w:rsidRPr="00733B28">
        <w:rPr>
          <w:sz w:val="28"/>
          <w:szCs w:val="28"/>
        </w:rPr>
        <w:t xml:space="preserve"> и изложение оценки и сопоставления тендерных заявок: указано в приложении 1 к протоколу итогов. </w:t>
      </w:r>
    </w:p>
    <w:p w:rsidR="00C54FD0" w:rsidRPr="00733B28" w:rsidRDefault="00D1626C" w:rsidP="00925F6F">
      <w:pPr>
        <w:pStyle w:val="a3"/>
        <w:ind w:left="142"/>
        <w:jc w:val="both"/>
        <w:rPr>
          <w:sz w:val="28"/>
          <w:szCs w:val="28"/>
        </w:rPr>
      </w:pPr>
      <w:r w:rsidRPr="00733B28">
        <w:rPr>
          <w:sz w:val="28"/>
          <w:szCs w:val="28"/>
        </w:rPr>
        <w:t>3.</w:t>
      </w:r>
      <w:r w:rsidR="00C54FD0" w:rsidRPr="00733B28">
        <w:rPr>
          <w:sz w:val="28"/>
          <w:szCs w:val="28"/>
        </w:rPr>
        <w:t xml:space="preserve">Наименования и местонахождение победителя (ей) по каждому лоту тендера и условия, по которым определен победитель, с указанием торгового наименования: </w:t>
      </w:r>
    </w:p>
    <w:p w:rsidR="00C54FD0" w:rsidRPr="00733B28" w:rsidRDefault="00D1626C" w:rsidP="00925F6F">
      <w:pPr>
        <w:pStyle w:val="a3"/>
        <w:ind w:left="142"/>
        <w:jc w:val="both"/>
        <w:rPr>
          <w:sz w:val="28"/>
          <w:szCs w:val="28"/>
        </w:rPr>
      </w:pPr>
      <w:r w:rsidRPr="00733B28">
        <w:rPr>
          <w:sz w:val="28"/>
          <w:szCs w:val="28"/>
        </w:rPr>
        <w:t>4.</w:t>
      </w:r>
      <w:r w:rsidR="00C54FD0" w:rsidRPr="00733B28">
        <w:rPr>
          <w:sz w:val="28"/>
          <w:szCs w:val="28"/>
        </w:rPr>
        <w:t xml:space="preserve">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 указано в приложении 1 к протоколу итогов. </w:t>
      </w:r>
    </w:p>
    <w:p w:rsidR="00322D3E" w:rsidRPr="00733B28" w:rsidRDefault="00D1626C" w:rsidP="00925F6F">
      <w:pPr>
        <w:pStyle w:val="a3"/>
        <w:ind w:left="142"/>
        <w:jc w:val="both"/>
        <w:rPr>
          <w:sz w:val="28"/>
          <w:szCs w:val="28"/>
        </w:rPr>
      </w:pPr>
      <w:r w:rsidRPr="00733B28">
        <w:rPr>
          <w:sz w:val="28"/>
          <w:szCs w:val="28"/>
        </w:rPr>
        <w:t>5.</w:t>
      </w:r>
      <w:r w:rsidR="00C54FD0" w:rsidRPr="00733B28">
        <w:rPr>
          <w:sz w:val="28"/>
          <w:szCs w:val="28"/>
        </w:rPr>
        <w:t>Основания отклонения и подробное описание причин: указаны в приложении 2.</w:t>
      </w:r>
    </w:p>
    <w:p w:rsidR="00322D3E" w:rsidRPr="00733B28" w:rsidRDefault="00D1626C" w:rsidP="00925F6F">
      <w:pPr>
        <w:pStyle w:val="a3"/>
        <w:ind w:left="142"/>
        <w:jc w:val="both"/>
        <w:rPr>
          <w:sz w:val="28"/>
          <w:szCs w:val="28"/>
        </w:rPr>
      </w:pPr>
      <w:r w:rsidRPr="00733B28">
        <w:rPr>
          <w:sz w:val="28"/>
          <w:szCs w:val="28"/>
        </w:rPr>
        <w:t>6.</w:t>
      </w:r>
      <w:r w:rsidR="00C54FD0" w:rsidRPr="00733B28">
        <w:rPr>
          <w:sz w:val="28"/>
          <w:szCs w:val="28"/>
        </w:rPr>
        <w:t xml:space="preserve">Основания, если победитель тендера не определен: победитель определен. </w:t>
      </w:r>
    </w:p>
    <w:p w:rsidR="00322D3E" w:rsidRPr="00733B28" w:rsidRDefault="00D1626C" w:rsidP="00925F6F">
      <w:pPr>
        <w:pStyle w:val="a3"/>
        <w:ind w:left="142"/>
        <w:jc w:val="both"/>
        <w:rPr>
          <w:sz w:val="28"/>
          <w:szCs w:val="28"/>
        </w:rPr>
      </w:pPr>
      <w:r w:rsidRPr="00733B28">
        <w:rPr>
          <w:sz w:val="28"/>
          <w:szCs w:val="28"/>
        </w:rPr>
        <w:t>7.</w:t>
      </w:r>
      <w:r w:rsidR="00C54FD0" w:rsidRPr="00733B28">
        <w:rPr>
          <w:sz w:val="28"/>
          <w:szCs w:val="28"/>
        </w:rPr>
        <w:t>Срок, в течение которого надлежит заключить договор закупа: в течени</w:t>
      </w:r>
      <w:proofErr w:type="gramStart"/>
      <w:r w:rsidR="00C54FD0" w:rsidRPr="00733B28">
        <w:rPr>
          <w:sz w:val="28"/>
          <w:szCs w:val="28"/>
        </w:rPr>
        <w:t>и</w:t>
      </w:r>
      <w:proofErr w:type="gramEnd"/>
      <w:r w:rsidR="00C54FD0" w:rsidRPr="00733B28">
        <w:rPr>
          <w:sz w:val="28"/>
          <w:szCs w:val="28"/>
        </w:rPr>
        <w:t xml:space="preserve"> пяти календарных дней</w:t>
      </w:r>
      <w:r w:rsidR="009A6A94" w:rsidRPr="00733B28">
        <w:rPr>
          <w:sz w:val="28"/>
          <w:szCs w:val="28"/>
        </w:rPr>
        <w:t>.</w:t>
      </w:r>
      <w:r w:rsidR="00C54FD0" w:rsidRPr="00733B28">
        <w:rPr>
          <w:sz w:val="28"/>
          <w:szCs w:val="28"/>
        </w:rPr>
        <w:t xml:space="preserve"> </w:t>
      </w:r>
    </w:p>
    <w:p w:rsidR="00C54FD0" w:rsidRPr="00733B28" w:rsidRDefault="00D1626C" w:rsidP="00925F6F">
      <w:pPr>
        <w:pStyle w:val="a3"/>
        <w:ind w:left="142"/>
        <w:jc w:val="both"/>
        <w:rPr>
          <w:sz w:val="28"/>
          <w:szCs w:val="28"/>
          <w:lang w:val="kk-KZ"/>
        </w:rPr>
      </w:pPr>
      <w:r w:rsidRPr="00733B28">
        <w:rPr>
          <w:sz w:val="28"/>
          <w:szCs w:val="28"/>
        </w:rPr>
        <w:t>8.</w:t>
      </w:r>
      <w:r w:rsidR="00C54FD0" w:rsidRPr="00733B28">
        <w:rPr>
          <w:sz w:val="28"/>
          <w:szCs w:val="28"/>
        </w:rPr>
        <w:t xml:space="preserve">Информация о привлечении экспертной комиссии: эксперт </w:t>
      </w:r>
      <w:r w:rsidR="00322D3E" w:rsidRPr="00733B28">
        <w:rPr>
          <w:sz w:val="28"/>
          <w:szCs w:val="28"/>
        </w:rPr>
        <w:t xml:space="preserve">не </w:t>
      </w:r>
      <w:r w:rsidR="00C54FD0" w:rsidRPr="00733B28">
        <w:rPr>
          <w:sz w:val="28"/>
          <w:szCs w:val="28"/>
        </w:rPr>
        <w:t>привлекался</w:t>
      </w:r>
      <w:r w:rsidR="00322D3E" w:rsidRPr="00733B28">
        <w:rPr>
          <w:sz w:val="28"/>
          <w:szCs w:val="28"/>
        </w:rPr>
        <w:t>.</w:t>
      </w:r>
    </w:p>
    <w:tbl>
      <w:tblPr>
        <w:tblStyle w:val="TableNormal"/>
        <w:tblW w:w="10141" w:type="dxa"/>
        <w:tblInd w:w="428" w:type="dxa"/>
        <w:tblLayout w:type="fixed"/>
        <w:tblLook w:val="01E0" w:firstRow="1" w:lastRow="1" w:firstColumn="1" w:lastColumn="1" w:noHBand="0" w:noVBand="0"/>
      </w:tblPr>
      <w:tblGrid>
        <w:gridCol w:w="4691"/>
        <w:gridCol w:w="3203"/>
        <w:gridCol w:w="2247"/>
      </w:tblGrid>
      <w:tr w:rsidR="004228A1" w:rsidRPr="00733B28" w:rsidTr="0020621A">
        <w:trPr>
          <w:trHeight w:val="148"/>
        </w:trPr>
        <w:tc>
          <w:tcPr>
            <w:tcW w:w="4691" w:type="dxa"/>
          </w:tcPr>
          <w:p w:rsidR="004228A1" w:rsidRPr="00733B28" w:rsidRDefault="004228A1" w:rsidP="008306D0">
            <w:pPr>
              <w:pStyle w:val="TableParagraph"/>
              <w:spacing w:line="266" w:lineRule="exact"/>
              <w:ind w:left="200"/>
              <w:rPr>
                <w:b/>
                <w:sz w:val="28"/>
                <w:szCs w:val="28"/>
              </w:rPr>
            </w:pPr>
          </w:p>
        </w:tc>
        <w:tc>
          <w:tcPr>
            <w:tcW w:w="3203" w:type="dxa"/>
          </w:tcPr>
          <w:p w:rsidR="004228A1" w:rsidRPr="00733B28" w:rsidRDefault="004228A1" w:rsidP="008306D0">
            <w:pPr>
              <w:pStyle w:val="TableParagraph"/>
              <w:tabs>
                <w:tab w:val="left" w:pos="2574"/>
              </w:tabs>
              <w:spacing w:line="266" w:lineRule="exact"/>
              <w:ind w:right="146"/>
              <w:jc w:val="right"/>
              <w:rPr>
                <w:sz w:val="28"/>
                <w:szCs w:val="28"/>
              </w:rPr>
            </w:pPr>
          </w:p>
        </w:tc>
        <w:tc>
          <w:tcPr>
            <w:tcW w:w="2247" w:type="dxa"/>
          </w:tcPr>
          <w:p w:rsidR="004228A1" w:rsidRPr="00733B28" w:rsidRDefault="004228A1" w:rsidP="008306D0">
            <w:pPr>
              <w:pStyle w:val="TableParagraph"/>
              <w:spacing w:line="266" w:lineRule="exact"/>
              <w:ind w:left="201"/>
              <w:rPr>
                <w:sz w:val="28"/>
                <w:szCs w:val="28"/>
              </w:rPr>
            </w:pPr>
          </w:p>
        </w:tc>
      </w:tr>
      <w:tr w:rsidR="004228A1" w:rsidRPr="00733B28" w:rsidTr="0020621A">
        <w:trPr>
          <w:trHeight w:val="70"/>
        </w:trPr>
        <w:tc>
          <w:tcPr>
            <w:tcW w:w="4691" w:type="dxa"/>
            <w:vAlign w:val="center"/>
          </w:tcPr>
          <w:p w:rsidR="004228A1" w:rsidRDefault="004228A1" w:rsidP="008306D0">
            <w:pPr>
              <w:jc w:val="both"/>
              <w:rPr>
                <w:sz w:val="28"/>
                <w:szCs w:val="28"/>
              </w:rPr>
            </w:pPr>
          </w:p>
          <w:p w:rsidR="00733B28" w:rsidRDefault="00733B28" w:rsidP="008306D0">
            <w:pPr>
              <w:jc w:val="both"/>
              <w:rPr>
                <w:sz w:val="28"/>
                <w:szCs w:val="28"/>
              </w:rPr>
            </w:pPr>
          </w:p>
          <w:p w:rsidR="00733B28" w:rsidRDefault="00733B28" w:rsidP="008306D0">
            <w:pPr>
              <w:jc w:val="both"/>
              <w:rPr>
                <w:sz w:val="28"/>
                <w:szCs w:val="28"/>
              </w:rPr>
            </w:pPr>
          </w:p>
          <w:p w:rsidR="00733B28" w:rsidRDefault="00733B28" w:rsidP="008306D0">
            <w:pPr>
              <w:jc w:val="both"/>
              <w:rPr>
                <w:sz w:val="28"/>
                <w:szCs w:val="28"/>
              </w:rPr>
            </w:pPr>
          </w:p>
          <w:p w:rsidR="00733B28" w:rsidRDefault="00733B28" w:rsidP="008306D0">
            <w:pPr>
              <w:jc w:val="both"/>
              <w:rPr>
                <w:sz w:val="28"/>
                <w:szCs w:val="28"/>
              </w:rPr>
            </w:pPr>
          </w:p>
          <w:p w:rsidR="00733B28" w:rsidRDefault="00733B28" w:rsidP="008306D0">
            <w:pPr>
              <w:jc w:val="both"/>
              <w:rPr>
                <w:sz w:val="28"/>
                <w:szCs w:val="28"/>
              </w:rPr>
            </w:pPr>
          </w:p>
          <w:p w:rsidR="00733B28" w:rsidRPr="00733B28" w:rsidRDefault="00733B28" w:rsidP="008306D0">
            <w:pPr>
              <w:jc w:val="both"/>
              <w:rPr>
                <w:sz w:val="28"/>
                <w:szCs w:val="28"/>
              </w:rPr>
            </w:pPr>
          </w:p>
        </w:tc>
        <w:tc>
          <w:tcPr>
            <w:tcW w:w="3203" w:type="dxa"/>
            <w:vAlign w:val="center"/>
          </w:tcPr>
          <w:p w:rsidR="004228A1" w:rsidRPr="00733B28" w:rsidRDefault="004228A1" w:rsidP="008306D0">
            <w:pPr>
              <w:jc w:val="center"/>
              <w:rPr>
                <w:sz w:val="28"/>
                <w:szCs w:val="28"/>
              </w:rPr>
            </w:pPr>
          </w:p>
        </w:tc>
        <w:tc>
          <w:tcPr>
            <w:tcW w:w="2247" w:type="dxa"/>
            <w:vAlign w:val="center"/>
          </w:tcPr>
          <w:p w:rsidR="004228A1" w:rsidRPr="00733B28" w:rsidRDefault="004228A1" w:rsidP="008306D0">
            <w:pPr>
              <w:ind w:left="-250" w:firstLine="250"/>
              <w:rPr>
                <w:sz w:val="28"/>
                <w:szCs w:val="28"/>
              </w:rPr>
            </w:pPr>
          </w:p>
        </w:tc>
      </w:tr>
      <w:tr w:rsidR="0020621A" w:rsidRPr="00733B28" w:rsidTr="00001DC0">
        <w:trPr>
          <w:trHeight w:val="70"/>
        </w:trPr>
        <w:tc>
          <w:tcPr>
            <w:tcW w:w="4691" w:type="dxa"/>
          </w:tcPr>
          <w:p w:rsidR="0020621A" w:rsidRPr="00733B28" w:rsidRDefault="0020621A" w:rsidP="00271CFA">
            <w:pPr>
              <w:jc w:val="both"/>
              <w:rPr>
                <w:sz w:val="28"/>
                <w:szCs w:val="28"/>
              </w:rPr>
            </w:pPr>
            <w:r w:rsidRPr="00733B28">
              <w:rPr>
                <w:sz w:val="28"/>
                <w:szCs w:val="28"/>
              </w:rPr>
              <w:lastRenderedPageBreak/>
              <w:t>Председатель комиссии:</w:t>
            </w:r>
          </w:p>
        </w:tc>
        <w:tc>
          <w:tcPr>
            <w:tcW w:w="3203" w:type="dxa"/>
          </w:tcPr>
          <w:p w:rsidR="0020621A" w:rsidRPr="00733B28" w:rsidRDefault="0020621A" w:rsidP="00271CFA">
            <w:pPr>
              <w:jc w:val="center"/>
              <w:rPr>
                <w:sz w:val="28"/>
                <w:szCs w:val="28"/>
              </w:rPr>
            </w:pPr>
          </w:p>
        </w:tc>
        <w:tc>
          <w:tcPr>
            <w:tcW w:w="2247" w:type="dxa"/>
          </w:tcPr>
          <w:p w:rsidR="0020621A" w:rsidRPr="00733B28" w:rsidRDefault="0020621A" w:rsidP="00271CFA">
            <w:pPr>
              <w:ind w:left="-250" w:firstLine="250"/>
              <w:rPr>
                <w:sz w:val="28"/>
                <w:szCs w:val="28"/>
              </w:rPr>
            </w:pPr>
          </w:p>
        </w:tc>
      </w:tr>
      <w:tr w:rsidR="0020621A" w:rsidRPr="00733B28" w:rsidTr="00001DC0">
        <w:trPr>
          <w:trHeight w:val="661"/>
        </w:trPr>
        <w:tc>
          <w:tcPr>
            <w:tcW w:w="4691" w:type="dxa"/>
          </w:tcPr>
          <w:p w:rsidR="0020621A" w:rsidRPr="00733B28" w:rsidRDefault="002C5C2F" w:rsidP="00271CFA">
            <w:pPr>
              <w:jc w:val="both"/>
              <w:rPr>
                <w:sz w:val="28"/>
                <w:szCs w:val="28"/>
              </w:rPr>
            </w:pPr>
            <w:r>
              <w:rPr>
                <w:sz w:val="28"/>
                <w:szCs w:val="28"/>
                <w:lang w:val="kk-KZ"/>
              </w:rPr>
              <w:t xml:space="preserve">И.о. </w:t>
            </w:r>
            <w:proofErr w:type="spellStart"/>
            <w:r>
              <w:rPr>
                <w:sz w:val="28"/>
                <w:szCs w:val="28"/>
              </w:rPr>
              <w:t>Заместител</w:t>
            </w:r>
            <w:proofErr w:type="spellEnd"/>
            <w:r>
              <w:rPr>
                <w:sz w:val="28"/>
                <w:szCs w:val="28"/>
                <w:lang w:val="kk-KZ"/>
              </w:rPr>
              <w:t>я</w:t>
            </w:r>
            <w:r w:rsidR="0020621A" w:rsidRPr="00733B28">
              <w:rPr>
                <w:sz w:val="28"/>
                <w:szCs w:val="28"/>
              </w:rPr>
              <w:t xml:space="preserve"> председателя правления по организационно-экономическим вопросам и развитию    </w:t>
            </w:r>
          </w:p>
          <w:p w:rsidR="0020621A" w:rsidRPr="00733B28" w:rsidRDefault="0020621A" w:rsidP="00271CFA">
            <w:pPr>
              <w:rPr>
                <w:sz w:val="28"/>
                <w:szCs w:val="28"/>
                <w:lang w:val="kk-KZ"/>
              </w:rPr>
            </w:pPr>
            <w:r w:rsidRPr="00733B28">
              <w:rPr>
                <w:sz w:val="28"/>
                <w:szCs w:val="28"/>
              </w:rPr>
              <w:t xml:space="preserve">      </w:t>
            </w:r>
          </w:p>
          <w:p w:rsidR="0020621A" w:rsidRPr="00733B28" w:rsidRDefault="0020621A" w:rsidP="00271CFA">
            <w:pPr>
              <w:rPr>
                <w:sz w:val="28"/>
                <w:szCs w:val="28"/>
                <w:lang w:val="kk-KZ"/>
              </w:rPr>
            </w:pPr>
            <w:r w:rsidRPr="00733B28">
              <w:rPr>
                <w:sz w:val="28"/>
                <w:szCs w:val="28"/>
              </w:rPr>
              <w:t>Члены комиссии:</w:t>
            </w:r>
          </w:p>
          <w:p w:rsidR="0020621A" w:rsidRPr="00733B28" w:rsidRDefault="0020621A" w:rsidP="00271CFA">
            <w:pPr>
              <w:rPr>
                <w:sz w:val="28"/>
                <w:szCs w:val="28"/>
              </w:rPr>
            </w:pPr>
            <w:r w:rsidRPr="00733B28">
              <w:rPr>
                <w:sz w:val="28"/>
                <w:szCs w:val="28"/>
              </w:rPr>
              <w:t xml:space="preserve">                                        </w:t>
            </w:r>
          </w:p>
        </w:tc>
        <w:tc>
          <w:tcPr>
            <w:tcW w:w="3203" w:type="dxa"/>
          </w:tcPr>
          <w:p w:rsidR="0020621A" w:rsidRPr="00733B28" w:rsidRDefault="0020621A" w:rsidP="00271CFA">
            <w:pPr>
              <w:jc w:val="center"/>
              <w:rPr>
                <w:sz w:val="28"/>
                <w:szCs w:val="28"/>
              </w:rPr>
            </w:pPr>
            <w:r w:rsidRPr="00733B28">
              <w:rPr>
                <w:sz w:val="28"/>
                <w:szCs w:val="28"/>
              </w:rPr>
              <w:t>_____________</w:t>
            </w:r>
          </w:p>
        </w:tc>
        <w:tc>
          <w:tcPr>
            <w:tcW w:w="2247" w:type="dxa"/>
          </w:tcPr>
          <w:p w:rsidR="0020621A" w:rsidRPr="00733B28" w:rsidRDefault="002C5C2F" w:rsidP="00271CFA">
            <w:pPr>
              <w:ind w:right="-143"/>
              <w:rPr>
                <w:sz w:val="28"/>
                <w:szCs w:val="28"/>
              </w:rPr>
            </w:pPr>
            <w:r>
              <w:rPr>
                <w:sz w:val="28"/>
                <w:szCs w:val="28"/>
                <w:lang w:val="kk-KZ"/>
              </w:rPr>
              <w:t>Сарбасова С.А</w:t>
            </w:r>
            <w:r w:rsidR="0020621A" w:rsidRPr="00733B28">
              <w:rPr>
                <w:sz w:val="28"/>
                <w:szCs w:val="28"/>
              </w:rPr>
              <w:t>.</w:t>
            </w:r>
          </w:p>
        </w:tc>
      </w:tr>
      <w:tr w:rsidR="0020621A" w:rsidRPr="00733B28" w:rsidTr="00001DC0">
        <w:trPr>
          <w:trHeight w:val="743"/>
        </w:trPr>
        <w:tc>
          <w:tcPr>
            <w:tcW w:w="4691" w:type="dxa"/>
          </w:tcPr>
          <w:p w:rsidR="0020621A" w:rsidRPr="00733B28" w:rsidRDefault="0020621A" w:rsidP="00271CFA">
            <w:pPr>
              <w:rPr>
                <w:sz w:val="28"/>
                <w:szCs w:val="28"/>
                <w:lang w:val="kk-KZ"/>
              </w:rPr>
            </w:pPr>
          </w:p>
          <w:p w:rsidR="0020621A" w:rsidRPr="00733B28" w:rsidRDefault="0020621A" w:rsidP="00271CFA">
            <w:pPr>
              <w:rPr>
                <w:sz w:val="28"/>
                <w:szCs w:val="28"/>
              </w:rPr>
            </w:pPr>
            <w:r w:rsidRPr="00733B28">
              <w:rPr>
                <w:sz w:val="28"/>
                <w:szCs w:val="28"/>
                <w:lang w:val="kk-KZ"/>
              </w:rPr>
              <w:t>Инженер по медицинскому оборудованию</w:t>
            </w:r>
          </w:p>
          <w:p w:rsidR="0020621A" w:rsidRPr="00733B28" w:rsidRDefault="0020621A" w:rsidP="00271CFA">
            <w:pPr>
              <w:rPr>
                <w:sz w:val="28"/>
                <w:szCs w:val="28"/>
              </w:rPr>
            </w:pPr>
          </w:p>
        </w:tc>
        <w:tc>
          <w:tcPr>
            <w:tcW w:w="3203" w:type="dxa"/>
          </w:tcPr>
          <w:p w:rsidR="0020621A" w:rsidRPr="00733B28" w:rsidRDefault="0020621A" w:rsidP="00271CFA">
            <w:pPr>
              <w:jc w:val="center"/>
              <w:rPr>
                <w:sz w:val="28"/>
                <w:szCs w:val="28"/>
              </w:rPr>
            </w:pPr>
            <w:r w:rsidRPr="00733B28">
              <w:rPr>
                <w:sz w:val="28"/>
                <w:szCs w:val="28"/>
              </w:rPr>
              <w:t>______________</w:t>
            </w:r>
          </w:p>
        </w:tc>
        <w:tc>
          <w:tcPr>
            <w:tcW w:w="2247" w:type="dxa"/>
          </w:tcPr>
          <w:p w:rsidR="0020621A" w:rsidRPr="00733B28" w:rsidRDefault="0020621A" w:rsidP="00271CFA">
            <w:pPr>
              <w:rPr>
                <w:sz w:val="28"/>
                <w:szCs w:val="28"/>
              </w:rPr>
            </w:pPr>
            <w:proofErr w:type="spellStart"/>
            <w:r w:rsidRPr="00733B28">
              <w:rPr>
                <w:rStyle w:val="s0"/>
                <w:sz w:val="28"/>
                <w:szCs w:val="28"/>
              </w:rPr>
              <w:t>Утешов</w:t>
            </w:r>
            <w:proofErr w:type="spellEnd"/>
            <w:r w:rsidRPr="00733B28">
              <w:rPr>
                <w:rStyle w:val="s0"/>
                <w:sz w:val="28"/>
                <w:szCs w:val="28"/>
              </w:rPr>
              <w:t xml:space="preserve"> М.Б</w:t>
            </w:r>
            <w:r w:rsidRPr="00733B28">
              <w:rPr>
                <w:sz w:val="28"/>
                <w:szCs w:val="28"/>
              </w:rPr>
              <w:t>.</w:t>
            </w:r>
          </w:p>
          <w:p w:rsidR="0020621A" w:rsidRPr="00733B28" w:rsidRDefault="0020621A" w:rsidP="00271CFA">
            <w:pPr>
              <w:rPr>
                <w:sz w:val="28"/>
                <w:szCs w:val="28"/>
              </w:rPr>
            </w:pPr>
          </w:p>
        </w:tc>
      </w:tr>
      <w:tr w:rsidR="0020621A" w:rsidRPr="00733B28" w:rsidTr="00001DC0">
        <w:trPr>
          <w:trHeight w:val="596"/>
        </w:trPr>
        <w:tc>
          <w:tcPr>
            <w:tcW w:w="4691" w:type="dxa"/>
          </w:tcPr>
          <w:p w:rsidR="0020621A" w:rsidRPr="00733B28" w:rsidRDefault="0020621A" w:rsidP="00271CFA">
            <w:pPr>
              <w:rPr>
                <w:sz w:val="28"/>
                <w:szCs w:val="28"/>
                <w:lang w:val="kk-KZ"/>
              </w:rPr>
            </w:pPr>
          </w:p>
          <w:p w:rsidR="0020621A" w:rsidRPr="00733B28" w:rsidRDefault="0020621A" w:rsidP="00271CFA">
            <w:pPr>
              <w:rPr>
                <w:sz w:val="28"/>
                <w:szCs w:val="28"/>
              </w:rPr>
            </w:pPr>
            <w:r w:rsidRPr="00733B28">
              <w:rPr>
                <w:sz w:val="28"/>
                <w:szCs w:val="28"/>
                <w:lang w:val="kk-KZ"/>
              </w:rPr>
              <w:t>Руководитель отдела государственных закупок</w:t>
            </w:r>
            <w:r w:rsidRPr="00733B28">
              <w:rPr>
                <w:sz w:val="28"/>
                <w:szCs w:val="28"/>
              </w:rPr>
              <w:t xml:space="preserve"> </w:t>
            </w:r>
          </w:p>
          <w:p w:rsidR="0020621A" w:rsidRPr="00733B28" w:rsidRDefault="0020621A" w:rsidP="00271CFA">
            <w:pPr>
              <w:rPr>
                <w:sz w:val="28"/>
                <w:szCs w:val="28"/>
              </w:rPr>
            </w:pPr>
          </w:p>
        </w:tc>
        <w:tc>
          <w:tcPr>
            <w:tcW w:w="3203" w:type="dxa"/>
          </w:tcPr>
          <w:p w:rsidR="0020621A" w:rsidRPr="00733B28" w:rsidRDefault="0020621A" w:rsidP="00271CFA">
            <w:pPr>
              <w:jc w:val="center"/>
              <w:rPr>
                <w:sz w:val="28"/>
                <w:szCs w:val="28"/>
              </w:rPr>
            </w:pPr>
            <w:r w:rsidRPr="00733B28">
              <w:rPr>
                <w:sz w:val="28"/>
                <w:szCs w:val="28"/>
              </w:rPr>
              <w:t>______________</w:t>
            </w:r>
          </w:p>
        </w:tc>
        <w:tc>
          <w:tcPr>
            <w:tcW w:w="2247" w:type="dxa"/>
          </w:tcPr>
          <w:p w:rsidR="0020621A" w:rsidRPr="00733B28" w:rsidRDefault="0020621A" w:rsidP="00271CFA">
            <w:pPr>
              <w:rPr>
                <w:sz w:val="28"/>
                <w:szCs w:val="28"/>
              </w:rPr>
            </w:pPr>
            <w:proofErr w:type="spellStart"/>
            <w:r w:rsidRPr="00733B28">
              <w:rPr>
                <w:rStyle w:val="s0"/>
                <w:sz w:val="28"/>
                <w:szCs w:val="28"/>
              </w:rPr>
              <w:t>Байгозиев</w:t>
            </w:r>
            <w:proofErr w:type="spellEnd"/>
            <w:r w:rsidRPr="00733B28">
              <w:rPr>
                <w:rStyle w:val="s0"/>
                <w:sz w:val="28"/>
                <w:szCs w:val="28"/>
              </w:rPr>
              <w:t xml:space="preserve"> А.А</w:t>
            </w:r>
            <w:r w:rsidRPr="00733B28">
              <w:rPr>
                <w:sz w:val="28"/>
                <w:szCs w:val="28"/>
              </w:rPr>
              <w:t>.</w:t>
            </w:r>
          </w:p>
          <w:p w:rsidR="0020621A" w:rsidRPr="00733B28" w:rsidRDefault="0020621A" w:rsidP="00271CFA">
            <w:pPr>
              <w:rPr>
                <w:sz w:val="28"/>
                <w:szCs w:val="28"/>
              </w:rPr>
            </w:pPr>
          </w:p>
        </w:tc>
      </w:tr>
      <w:tr w:rsidR="0020621A" w:rsidRPr="00733B28" w:rsidTr="00001DC0">
        <w:trPr>
          <w:trHeight w:val="413"/>
        </w:trPr>
        <w:tc>
          <w:tcPr>
            <w:tcW w:w="4691" w:type="dxa"/>
          </w:tcPr>
          <w:p w:rsidR="0020621A" w:rsidRPr="00733B28" w:rsidRDefault="0020621A" w:rsidP="00271CFA">
            <w:pPr>
              <w:rPr>
                <w:sz w:val="28"/>
                <w:szCs w:val="28"/>
              </w:rPr>
            </w:pPr>
            <w:r w:rsidRPr="00733B28">
              <w:rPr>
                <w:sz w:val="28"/>
                <w:szCs w:val="28"/>
              </w:rPr>
              <w:t>Секретарь комиссии:</w:t>
            </w:r>
          </w:p>
          <w:p w:rsidR="0020621A" w:rsidRPr="00733B28" w:rsidRDefault="0020621A" w:rsidP="00271CFA">
            <w:pPr>
              <w:rPr>
                <w:sz w:val="28"/>
                <w:szCs w:val="28"/>
              </w:rPr>
            </w:pPr>
            <w:r w:rsidRPr="00733B28">
              <w:rPr>
                <w:sz w:val="28"/>
                <w:szCs w:val="28"/>
              </w:rPr>
              <w:t xml:space="preserve">Менеджер отдела государственных закупок                                                   </w:t>
            </w:r>
          </w:p>
        </w:tc>
        <w:tc>
          <w:tcPr>
            <w:tcW w:w="3203" w:type="dxa"/>
          </w:tcPr>
          <w:p w:rsidR="0020621A" w:rsidRPr="00733B28" w:rsidRDefault="0020621A" w:rsidP="00271CFA">
            <w:pPr>
              <w:jc w:val="center"/>
              <w:rPr>
                <w:sz w:val="28"/>
                <w:szCs w:val="28"/>
              </w:rPr>
            </w:pPr>
            <w:r w:rsidRPr="00733B28">
              <w:rPr>
                <w:sz w:val="28"/>
                <w:szCs w:val="28"/>
              </w:rPr>
              <w:t xml:space="preserve">_____________       </w:t>
            </w:r>
          </w:p>
        </w:tc>
        <w:tc>
          <w:tcPr>
            <w:tcW w:w="2247" w:type="dxa"/>
          </w:tcPr>
          <w:p w:rsidR="0020621A" w:rsidRPr="00733B28" w:rsidRDefault="0020621A" w:rsidP="00271CFA">
            <w:pPr>
              <w:rPr>
                <w:sz w:val="28"/>
                <w:szCs w:val="28"/>
              </w:rPr>
            </w:pPr>
            <w:proofErr w:type="spellStart"/>
            <w:r w:rsidRPr="00733B28">
              <w:rPr>
                <w:sz w:val="28"/>
                <w:szCs w:val="28"/>
              </w:rPr>
              <w:t>Сарсенова</w:t>
            </w:r>
            <w:proofErr w:type="spellEnd"/>
            <w:r w:rsidRPr="00733B28">
              <w:rPr>
                <w:sz w:val="28"/>
                <w:szCs w:val="28"/>
              </w:rPr>
              <w:t xml:space="preserve"> Г.М.  </w:t>
            </w:r>
          </w:p>
        </w:tc>
      </w:tr>
      <w:tr w:rsidR="0020621A" w:rsidRPr="00733B28" w:rsidTr="0020621A">
        <w:trPr>
          <w:trHeight w:val="408"/>
        </w:trPr>
        <w:tc>
          <w:tcPr>
            <w:tcW w:w="4691" w:type="dxa"/>
            <w:vAlign w:val="center"/>
          </w:tcPr>
          <w:p w:rsidR="0020621A" w:rsidRPr="00733B28" w:rsidRDefault="0020621A" w:rsidP="008306D0">
            <w:pPr>
              <w:rPr>
                <w:sz w:val="28"/>
                <w:szCs w:val="28"/>
              </w:rPr>
            </w:pPr>
          </w:p>
        </w:tc>
        <w:tc>
          <w:tcPr>
            <w:tcW w:w="3203" w:type="dxa"/>
            <w:vAlign w:val="center"/>
          </w:tcPr>
          <w:p w:rsidR="0020621A" w:rsidRPr="00733B28" w:rsidRDefault="0020621A" w:rsidP="008306D0">
            <w:pPr>
              <w:jc w:val="center"/>
              <w:rPr>
                <w:sz w:val="28"/>
                <w:szCs w:val="28"/>
              </w:rPr>
            </w:pPr>
          </w:p>
        </w:tc>
        <w:tc>
          <w:tcPr>
            <w:tcW w:w="2247" w:type="dxa"/>
            <w:vAlign w:val="center"/>
          </w:tcPr>
          <w:p w:rsidR="0020621A" w:rsidRPr="00733B28" w:rsidRDefault="0020621A" w:rsidP="008306D0">
            <w:pPr>
              <w:rPr>
                <w:sz w:val="28"/>
                <w:szCs w:val="28"/>
              </w:rPr>
            </w:pPr>
          </w:p>
        </w:tc>
      </w:tr>
      <w:tr w:rsidR="0020621A" w:rsidRPr="00733B28" w:rsidTr="0020621A">
        <w:trPr>
          <w:trHeight w:val="408"/>
        </w:trPr>
        <w:tc>
          <w:tcPr>
            <w:tcW w:w="4691" w:type="dxa"/>
            <w:vAlign w:val="center"/>
          </w:tcPr>
          <w:p w:rsidR="0020621A" w:rsidRPr="00733B28" w:rsidRDefault="0020621A" w:rsidP="008306D0">
            <w:pPr>
              <w:rPr>
                <w:sz w:val="28"/>
                <w:szCs w:val="28"/>
              </w:rPr>
            </w:pPr>
          </w:p>
        </w:tc>
        <w:tc>
          <w:tcPr>
            <w:tcW w:w="3203" w:type="dxa"/>
            <w:vAlign w:val="center"/>
          </w:tcPr>
          <w:p w:rsidR="0020621A" w:rsidRPr="00733B28" w:rsidRDefault="0020621A" w:rsidP="008306D0">
            <w:pPr>
              <w:jc w:val="center"/>
              <w:rPr>
                <w:sz w:val="28"/>
                <w:szCs w:val="28"/>
              </w:rPr>
            </w:pPr>
          </w:p>
        </w:tc>
        <w:tc>
          <w:tcPr>
            <w:tcW w:w="2247" w:type="dxa"/>
            <w:vAlign w:val="center"/>
          </w:tcPr>
          <w:p w:rsidR="0020621A" w:rsidRPr="00733B28" w:rsidRDefault="0020621A" w:rsidP="008306D0">
            <w:pPr>
              <w:rPr>
                <w:sz w:val="28"/>
                <w:szCs w:val="28"/>
              </w:rPr>
            </w:pPr>
          </w:p>
        </w:tc>
      </w:tr>
      <w:tr w:rsidR="0020621A" w:rsidRPr="00733B28" w:rsidTr="0020621A">
        <w:trPr>
          <w:trHeight w:val="408"/>
        </w:trPr>
        <w:tc>
          <w:tcPr>
            <w:tcW w:w="4691" w:type="dxa"/>
            <w:vAlign w:val="center"/>
          </w:tcPr>
          <w:p w:rsidR="0020621A" w:rsidRPr="00733B28" w:rsidRDefault="0020621A" w:rsidP="008306D0">
            <w:pPr>
              <w:rPr>
                <w:sz w:val="28"/>
                <w:szCs w:val="28"/>
              </w:rPr>
            </w:pPr>
          </w:p>
        </w:tc>
        <w:tc>
          <w:tcPr>
            <w:tcW w:w="3203" w:type="dxa"/>
            <w:vAlign w:val="center"/>
          </w:tcPr>
          <w:p w:rsidR="0020621A" w:rsidRPr="00733B28" w:rsidRDefault="0020621A" w:rsidP="008306D0">
            <w:pPr>
              <w:jc w:val="center"/>
              <w:rPr>
                <w:sz w:val="28"/>
                <w:szCs w:val="28"/>
              </w:rPr>
            </w:pPr>
          </w:p>
        </w:tc>
        <w:tc>
          <w:tcPr>
            <w:tcW w:w="2247" w:type="dxa"/>
            <w:vAlign w:val="center"/>
          </w:tcPr>
          <w:p w:rsidR="0020621A" w:rsidRPr="00733B28" w:rsidRDefault="0020621A" w:rsidP="008306D0">
            <w:pPr>
              <w:rPr>
                <w:sz w:val="28"/>
                <w:szCs w:val="28"/>
              </w:rPr>
            </w:pPr>
          </w:p>
        </w:tc>
      </w:tr>
      <w:tr w:rsidR="0020621A" w:rsidRPr="00733B28" w:rsidTr="0020621A">
        <w:trPr>
          <w:trHeight w:val="408"/>
        </w:trPr>
        <w:tc>
          <w:tcPr>
            <w:tcW w:w="4691" w:type="dxa"/>
          </w:tcPr>
          <w:p w:rsidR="0020621A" w:rsidRPr="00733B28" w:rsidRDefault="0020621A" w:rsidP="008306D0">
            <w:pPr>
              <w:rPr>
                <w:sz w:val="28"/>
                <w:szCs w:val="28"/>
              </w:rPr>
            </w:pPr>
          </w:p>
        </w:tc>
        <w:tc>
          <w:tcPr>
            <w:tcW w:w="3203" w:type="dxa"/>
          </w:tcPr>
          <w:p w:rsidR="0020621A" w:rsidRPr="00733B28" w:rsidRDefault="0020621A" w:rsidP="008306D0">
            <w:pPr>
              <w:jc w:val="center"/>
              <w:rPr>
                <w:sz w:val="28"/>
                <w:szCs w:val="28"/>
              </w:rPr>
            </w:pPr>
          </w:p>
        </w:tc>
        <w:tc>
          <w:tcPr>
            <w:tcW w:w="2247" w:type="dxa"/>
          </w:tcPr>
          <w:p w:rsidR="0020621A" w:rsidRPr="00733B28" w:rsidRDefault="0020621A" w:rsidP="008306D0">
            <w:pPr>
              <w:rPr>
                <w:sz w:val="28"/>
                <w:szCs w:val="28"/>
              </w:rPr>
            </w:pPr>
          </w:p>
        </w:tc>
      </w:tr>
      <w:tr w:rsidR="0020621A" w:rsidRPr="00733B28" w:rsidTr="0020621A">
        <w:tblPrEx>
          <w:tblLook w:val="04A0" w:firstRow="1" w:lastRow="0" w:firstColumn="1" w:lastColumn="0" w:noHBand="0" w:noVBand="1"/>
        </w:tblPrEx>
        <w:trPr>
          <w:trHeight w:val="70"/>
        </w:trPr>
        <w:tc>
          <w:tcPr>
            <w:tcW w:w="4691" w:type="dxa"/>
          </w:tcPr>
          <w:p w:rsidR="0020621A" w:rsidRPr="00733B28" w:rsidRDefault="0020621A" w:rsidP="00271CFA">
            <w:pPr>
              <w:jc w:val="both"/>
              <w:rPr>
                <w:sz w:val="28"/>
                <w:szCs w:val="28"/>
              </w:rPr>
            </w:pPr>
          </w:p>
        </w:tc>
        <w:tc>
          <w:tcPr>
            <w:tcW w:w="3203" w:type="dxa"/>
          </w:tcPr>
          <w:p w:rsidR="0020621A" w:rsidRPr="00733B28" w:rsidRDefault="0020621A" w:rsidP="00271CFA">
            <w:pPr>
              <w:jc w:val="center"/>
              <w:rPr>
                <w:sz w:val="28"/>
                <w:szCs w:val="28"/>
              </w:rPr>
            </w:pPr>
          </w:p>
        </w:tc>
        <w:tc>
          <w:tcPr>
            <w:tcW w:w="2247" w:type="dxa"/>
          </w:tcPr>
          <w:p w:rsidR="0020621A" w:rsidRPr="00733B28" w:rsidRDefault="0020621A" w:rsidP="00271CFA">
            <w:pPr>
              <w:ind w:left="-250" w:firstLine="250"/>
              <w:rPr>
                <w:sz w:val="28"/>
                <w:szCs w:val="28"/>
              </w:rPr>
            </w:pPr>
          </w:p>
        </w:tc>
      </w:tr>
      <w:tr w:rsidR="0020621A" w:rsidRPr="00733B28" w:rsidTr="0020621A">
        <w:tblPrEx>
          <w:tblLook w:val="04A0" w:firstRow="1" w:lastRow="0" w:firstColumn="1" w:lastColumn="0" w:noHBand="0" w:noVBand="1"/>
        </w:tblPrEx>
        <w:trPr>
          <w:trHeight w:val="70"/>
        </w:trPr>
        <w:tc>
          <w:tcPr>
            <w:tcW w:w="4691" w:type="dxa"/>
          </w:tcPr>
          <w:p w:rsidR="0020621A" w:rsidRPr="00733B28" w:rsidRDefault="0020621A" w:rsidP="00271CFA">
            <w:pPr>
              <w:rPr>
                <w:sz w:val="28"/>
                <w:szCs w:val="28"/>
              </w:rPr>
            </w:pPr>
          </w:p>
        </w:tc>
        <w:tc>
          <w:tcPr>
            <w:tcW w:w="3203" w:type="dxa"/>
          </w:tcPr>
          <w:p w:rsidR="0020621A" w:rsidRPr="00733B28" w:rsidRDefault="0020621A" w:rsidP="00271CFA">
            <w:pPr>
              <w:jc w:val="center"/>
              <w:rPr>
                <w:sz w:val="28"/>
                <w:szCs w:val="28"/>
              </w:rPr>
            </w:pPr>
          </w:p>
        </w:tc>
        <w:tc>
          <w:tcPr>
            <w:tcW w:w="2247" w:type="dxa"/>
          </w:tcPr>
          <w:p w:rsidR="0020621A" w:rsidRPr="00733B28" w:rsidRDefault="0020621A" w:rsidP="00271CFA">
            <w:pPr>
              <w:ind w:right="-143"/>
              <w:rPr>
                <w:sz w:val="28"/>
                <w:szCs w:val="28"/>
              </w:rPr>
            </w:pPr>
          </w:p>
        </w:tc>
      </w:tr>
      <w:tr w:rsidR="0020621A" w:rsidRPr="00733B28" w:rsidTr="0020621A">
        <w:tblPrEx>
          <w:tblLook w:val="04A0" w:firstRow="1" w:lastRow="0" w:firstColumn="1" w:lastColumn="0" w:noHBand="0" w:noVBand="1"/>
        </w:tblPrEx>
        <w:trPr>
          <w:trHeight w:val="661"/>
        </w:trPr>
        <w:tc>
          <w:tcPr>
            <w:tcW w:w="4691" w:type="dxa"/>
          </w:tcPr>
          <w:p w:rsidR="0020621A" w:rsidRPr="00733B28" w:rsidRDefault="0020621A" w:rsidP="00271CFA">
            <w:pPr>
              <w:rPr>
                <w:sz w:val="28"/>
                <w:szCs w:val="28"/>
              </w:rPr>
            </w:pPr>
          </w:p>
        </w:tc>
        <w:tc>
          <w:tcPr>
            <w:tcW w:w="3203" w:type="dxa"/>
          </w:tcPr>
          <w:p w:rsidR="0020621A" w:rsidRPr="00733B28" w:rsidRDefault="0020621A" w:rsidP="00271CFA">
            <w:pPr>
              <w:jc w:val="center"/>
              <w:rPr>
                <w:sz w:val="28"/>
                <w:szCs w:val="28"/>
              </w:rPr>
            </w:pPr>
          </w:p>
        </w:tc>
        <w:tc>
          <w:tcPr>
            <w:tcW w:w="2247" w:type="dxa"/>
          </w:tcPr>
          <w:p w:rsidR="0020621A" w:rsidRPr="00733B28" w:rsidRDefault="0020621A" w:rsidP="00271CFA">
            <w:pPr>
              <w:rPr>
                <w:sz w:val="28"/>
                <w:szCs w:val="28"/>
              </w:rPr>
            </w:pPr>
          </w:p>
        </w:tc>
      </w:tr>
      <w:tr w:rsidR="0020621A" w:rsidRPr="00733B28" w:rsidTr="0020621A">
        <w:tblPrEx>
          <w:tblLook w:val="04A0" w:firstRow="1" w:lastRow="0" w:firstColumn="1" w:lastColumn="0" w:noHBand="0" w:noVBand="1"/>
        </w:tblPrEx>
        <w:trPr>
          <w:trHeight w:val="408"/>
        </w:trPr>
        <w:tc>
          <w:tcPr>
            <w:tcW w:w="4691" w:type="dxa"/>
          </w:tcPr>
          <w:p w:rsidR="0020621A" w:rsidRPr="00733B28" w:rsidRDefault="0020621A" w:rsidP="00271CFA">
            <w:pPr>
              <w:rPr>
                <w:sz w:val="28"/>
                <w:szCs w:val="28"/>
              </w:rPr>
            </w:pPr>
          </w:p>
        </w:tc>
        <w:tc>
          <w:tcPr>
            <w:tcW w:w="3203" w:type="dxa"/>
          </w:tcPr>
          <w:p w:rsidR="0020621A" w:rsidRPr="00733B28" w:rsidRDefault="0020621A" w:rsidP="00271CFA">
            <w:pPr>
              <w:jc w:val="center"/>
              <w:rPr>
                <w:sz w:val="28"/>
                <w:szCs w:val="28"/>
              </w:rPr>
            </w:pPr>
          </w:p>
        </w:tc>
        <w:tc>
          <w:tcPr>
            <w:tcW w:w="2247" w:type="dxa"/>
          </w:tcPr>
          <w:p w:rsidR="0020621A" w:rsidRPr="00733B28" w:rsidRDefault="0020621A" w:rsidP="00271CFA">
            <w:pPr>
              <w:rPr>
                <w:sz w:val="28"/>
                <w:szCs w:val="28"/>
              </w:rPr>
            </w:pPr>
          </w:p>
        </w:tc>
      </w:tr>
      <w:tr w:rsidR="0020621A" w:rsidRPr="00733B28" w:rsidTr="0020621A">
        <w:tblPrEx>
          <w:tblLook w:val="04A0" w:firstRow="1" w:lastRow="0" w:firstColumn="1" w:lastColumn="0" w:noHBand="0" w:noVBand="1"/>
        </w:tblPrEx>
        <w:trPr>
          <w:trHeight w:val="408"/>
        </w:trPr>
        <w:tc>
          <w:tcPr>
            <w:tcW w:w="4691" w:type="dxa"/>
          </w:tcPr>
          <w:p w:rsidR="0020621A" w:rsidRPr="00733B28" w:rsidRDefault="0020621A" w:rsidP="00271CFA">
            <w:pPr>
              <w:rPr>
                <w:sz w:val="28"/>
                <w:szCs w:val="28"/>
              </w:rPr>
            </w:pPr>
          </w:p>
        </w:tc>
        <w:tc>
          <w:tcPr>
            <w:tcW w:w="3203" w:type="dxa"/>
          </w:tcPr>
          <w:p w:rsidR="0020621A" w:rsidRPr="00733B28" w:rsidRDefault="0020621A" w:rsidP="00271CFA">
            <w:pPr>
              <w:jc w:val="center"/>
              <w:rPr>
                <w:sz w:val="28"/>
                <w:szCs w:val="28"/>
              </w:rPr>
            </w:pPr>
          </w:p>
        </w:tc>
        <w:tc>
          <w:tcPr>
            <w:tcW w:w="2247" w:type="dxa"/>
          </w:tcPr>
          <w:p w:rsidR="0020621A" w:rsidRPr="00733B28" w:rsidRDefault="0020621A" w:rsidP="00271CFA">
            <w:pPr>
              <w:rPr>
                <w:sz w:val="28"/>
                <w:szCs w:val="28"/>
              </w:rPr>
            </w:pPr>
          </w:p>
        </w:tc>
      </w:tr>
    </w:tbl>
    <w:p w:rsidR="00290FCC" w:rsidRPr="00733B28" w:rsidRDefault="00290FCC" w:rsidP="00420A81">
      <w:pPr>
        <w:jc w:val="both"/>
        <w:rPr>
          <w:sz w:val="28"/>
          <w:szCs w:val="28"/>
        </w:rPr>
      </w:pPr>
    </w:p>
    <w:sectPr w:rsidR="00290FCC" w:rsidRPr="00733B28" w:rsidSect="006A448F">
      <w:footerReference w:type="default" r:id="rId8"/>
      <w:pgSz w:w="11910" w:h="16840"/>
      <w:pgMar w:top="567" w:right="570" w:bottom="0" w:left="993" w:header="0" w:footer="7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769" w:rsidRDefault="00644769">
      <w:r>
        <w:separator/>
      </w:r>
    </w:p>
  </w:endnote>
  <w:endnote w:type="continuationSeparator" w:id="0">
    <w:p w:rsidR="00644769" w:rsidRDefault="00644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7BF" w:rsidRDefault="004F77BF">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769" w:rsidRDefault="00644769">
      <w:r>
        <w:separator/>
      </w:r>
    </w:p>
  </w:footnote>
  <w:footnote w:type="continuationSeparator" w:id="0">
    <w:p w:rsidR="00644769" w:rsidRDefault="006447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781"/>
    <w:multiLevelType w:val="hybridMultilevel"/>
    <w:tmpl w:val="E6CCA340"/>
    <w:lvl w:ilvl="0" w:tplc="BEB25A2C">
      <w:start w:val="2"/>
      <w:numFmt w:val="decimal"/>
      <w:lvlText w:val="%1)"/>
      <w:lvlJc w:val="left"/>
      <w:pPr>
        <w:ind w:left="305" w:hanging="360"/>
      </w:pPr>
      <w:rPr>
        <w:rFonts w:hint="default"/>
      </w:rPr>
    </w:lvl>
    <w:lvl w:ilvl="1" w:tplc="04190019" w:tentative="1">
      <w:start w:val="1"/>
      <w:numFmt w:val="lowerLetter"/>
      <w:lvlText w:val="%2."/>
      <w:lvlJc w:val="left"/>
      <w:pPr>
        <w:ind w:left="1025" w:hanging="360"/>
      </w:pPr>
    </w:lvl>
    <w:lvl w:ilvl="2" w:tplc="0419001B" w:tentative="1">
      <w:start w:val="1"/>
      <w:numFmt w:val="lowerRoman"/>
      <w:lvlText w:val="%3."/>
      <w:lvlJc w:val="right"/>
      <w:pPr>
        <w:ind w:left="1745" w:hanging="180"/>
      </w:pPr>
    </w:lvl>
    <w:lvl w:ilvl="3" w:tplc="0419000F" w:tentative="1">
      <w:start w:val="1"/>
      <w:numFmt w:val="decimal"/>
      <w:lvlText w:val="%4."/>
      <w:lvlJc w:val="left"/>
      <w:pPr>
        <w:ind w:left="2465" w:hanging="360"/>
      </w:pPr>
    </w:lvl>
    <w:lvl w:ilvl="4" w:tplc="04190019" w:tentative="1">
      <w:start w:val="1"/>
      <w:numFmt w:val="lowerLetter"/>
      <w:lvlText w:val="%5."/>
      <w:lvlJc w:val="left"/>
      <w:pPr>
        <w:ind w:left="3185" w:hanging="360"/>
      </w:pPr>
    </w:lvl>
    <w:lvl w:ilvl="5" w:tplc="0419001B" w:tentative="1">
      <w:start w:val="1"/>
      <w:numFmt w:val="lowerRoman"/>
      <w:lvlText w:val="%6."/>
      <w:lvlJc w:val="right"/>
      <w:pPr>
        <w:ind w:left="3905" w:hanging="180"/>
      </w:pPr>
    </w:lvl>
    <w:lvl w:ilvl="6" w:tplc="0419000F" w:tentative="1">
      <w:start w:val="1"/>
      <w:numFmt w:val="decimal"/>
      <w:lvlText w:val="%7."/>
      <w:lvlJc w:val="left"/>
      <w:pPr>
        <w:ind w:left="4625" w:hanging="360"/>
      </w:pPr>
    </w:lvl>
    <w:lvl w:ilvl="7" w:tplc="04190019" w:tentative="1">
      <w:start w:val="1"/>
      <w:numFmt w:val="lowerLetter"/>
      <w:lvlText w:val="%8."/>
      <w:lvlJc w:val="left"/>
      <w:pPr>
        <w:ind w:left="5345" w:hanging="360"/>
      </w:pPr>
    </w:lvl>
    <w:lvl w:ilvl="8" w:tplc="0419001B" w:tentative="1">
      <w:start w:val="1"/>
      <w:numFmt w:val="lowerRoman"/>
      <w:lvlText w:val="%9."/>
      <w:lvlJc w:val="right"/>
      <w:pPr>
        <w:ind w:left="6065" w:hanging="180"/>
      </w:pPr>
    </w:lvl>
  </w:abstractNum>
  <w:abstractNum w:abstractNumId="1">
    <w:nsid w:val="02471DBA"/>
    <w:multiLevelType w:val="hybridMultilevel"/>
    <w:tmpl w:val="C6C88218"/>
    <w:lvl w:ilvl="0" w:tplc="FE3CD1B6">
      <w:start w:val="1"/>
      <w:numFmt w:val="decimal"/>
      <w:lvlText w:val="%1)"/>
      <w:lvlJc w:val="left"/>
      <w:pPr>
        <w:ind w:left="873" w:hanging="360"/>
      </w:pPr>
      <w:rPr>
        <w:rFonts w:hint="default"/>
        <w:b w:val="0"/>
      </w:rPr>
    </w:lvl>
    <w:lvl w:ilvl="1" w:tplc="04190019" w:tentative="1">
      <w:start w:val="1"/>
      <w:numFmt w:val="lowerLetter"/>
      <w:lvlText w:val="%2."/>
      <w:lvlJc w:val="left"/>
      <w:pPr>
        <w:ind w:left="1593" w:hanging="360"/>
      </w:pPr>
    </w:lvl>
    <w:lvl w:ilvl="2" w:tplc="0419001B" w:tentative="1">
      <w:start w:val="1"/>
      <w:numFmt w:val="lowerRoman"/>
      <w:lvlText w:val="%3."/>
      <w:lvlJc w:val="right"/>
      <w:pPr>
        <w:ind w:left="2313" w:hanging="180"/>
      </w:pPr>
    </w:lvl>
    <w:lvl w:ilvl="3" w:tplc="0419000F" w:tentative="1">
      <w:start w:val="1"/>
      <w:numFmt w:val="decimal"/>
      <w:lvlText w:val="%4."/>
      <w:lvlJc w:val="left"/>
      <w:pPr>
        <w:ind w:left="3033" w:hanging="360"/>
      </w:pPr>
    </w:lvl>
    <w:lvl w:ilvl="4" w:tplc="04190019" w:tentative="1">
      <w:start w:val="1"/>
      <w:numFmt w:val="lowerLetter"/>
      <w:lvlText w:val="%5."/>
      <w:lvlJc w:val="left"/>
      <w:pPr>
        <w:ind w:left="3753" w:hanging="360"/>
      </w:pPr>
    </w:lvl>
    <w:lvl w:ilvl="5" w:tplc="0419001B" w:tentative="1">
      <w:start w:val="1"/>
      <w:numFmt w:val="lowerRoman"/>
      <w:lvlText w:val="%6."/>
      <w:lvlJc w:val="right"/>
      <w:pPr>
        <w:ind w:left="4473" w:hanging="180"/>
      </w:pPr>
    </w:lvl>
    <w:lvl w:ilvl="6" w:tplc="0419000F" w:tentative="1">
      <w:start w:val="1"/>
      <w:numFmt w:val="decimal"/>
      <w:lvlText w:val="%7."/>
      <w:lvlJc w:val="left"/>
      <w:pPr>
        <w:ind w:left="5193" w:hanging="360"/>
      </w:pPr>
    </w:lvl>
    <w:lvl w:ilvl="7" w:tplc="04190019" w:tentative="1">
      <w:start w:val="1"/>
      <w:numFmt w:val="lowerLetter"/>
      <w:lvlText w:val="%8."/>
      <w:lvlJc w:val="left"/>
      <w:pPr>
        <w:ind w:left="5913" w:hanging="360"/>
      </w:pPr>
    </w:lvl>
    <w:lvl w:ilvl="8" w:tplc="0419001B" w:tentative="1">
      <w:start w:val="1"/>
      <w:numFmt w:val="lowerRoman"/>
      <w:lvlText w:val="%9."/>
      <w:lvlJc w:val="right"/>
      <w:pPr>
        <w:ind w:left="6633" w:hanging="180"/>
      </w:pPr>
    </w:lvl>
  </w:abstractNum>
  <w:abstractNum w:abstractNumId="2">
    <w:nsid w:val="0E865C36"/>
    <w:multiLevelType w:val="hybridMultilevel"/>
    <w:tmpl w:val="9A0897E6"/>
    <w:lvl w:ilvl="0" w:tplc="B88A1D0E">
      <w:start w:val="3"/>
      <w:numFmt w:val="decimal"/>
      <w:lvlText w:val="%1."/>
      <w:lvlJc w:val="left"/>
      <w:pPr>
        <w:ind w:left="589" w:hanging="360"/>
      </w:pPr>
      <w:rPr>
        <w:rFonts w:hint="default"/>
        <w:b w:val="0"/>
      </w:rPr>
    </w:lvl>
    <w:lvl w:ilvl="1" w:tplc="04190019" w:tentative="1">
      <w:start w:val="1"/>
      <w:numFmt w:val="lowerLetter"/>
      <w:lvlText w:val="%2."/>
      <w:lvlJc w:val="left"/>
      <w:pPr>
        <w:ind w:left="1309" w:hanging="360"/>
      </w:pPr>
    </w:lvl>
    <w:lvl w:ilvl="2" w:tplc="0419001B" w:tentative="1">
      <w:start w:val="1"/>
      <w:numFmt w:val="lowerRoman"/>
      <w:lvlText w:val="%3."/>
      <w:lvlJc w:val="right"/>
      <w:pPr>
        <w:ind w:left="2029" w:hanging="180"/>
      </w:pPr>
    </w:lvl>
    <w:lvl w:ilvl="3" w:tplc="0419000F" w:tentative="1">
      <w:start w:val="1"/>
      <w:numFmt w:val="decimal"/>
      <w:lvlText w:val="%4."/>
      <w:lvlJc w:val="left"/>
      <w:pPr>
        <w:ind w:left="2749" w:hanging="360"/>
      </w:pPr>
    </w:lvl>
    <w:lvl w:ilvl="4" w:tplc="04190019" w:tentative="1">
      <w:start w:val="1"/>
      <w:numFmt w:val="lowerLetter"/>
      <w:lvlText w:val="%5."/>
      <w:lvlJc w:val="left"/>
      <w:pPr>
        <w:ind w:left="3469" w:hanging="360"/>
      </w:pPr>
    </w:lvl>
    <w:lvl w:ilvl="5" w:tplc="0419001B" w:tentative="1">
      <w:start w:val="1"/>
      <w:numFmt w:val="lowerRoman"/>
      <w:lvlText w:val="%6."/>
      <w:lvlJc w:val="right"/>
      <w:pPr>
        <w:ind w:left="4189" w:hanging="180"/>
      </w:pPr>
    </w:lvl>
    <w:lvl w:ilvl="6" w:tplc="0419000F" w:tentative="1">
      <w:start w:val="1"/>
      <w:numFmt w:val="decimal"/>
      <w:lvlText w:val="%7."/>
      <w:lvlJc w:val="left"/>
      <w:pPr>
        <w:ind w:left="4909" w:hanging="360"/>
      </w:pPr>
    </w:lvl>
    <w:lvl w:ilvl="7" w:tplc="04190019" w:tentative="1">
      <w:start w:val="1"/>
      <w:numFmt w:val="lowerLetter"/>
      <w:lvlText w:val="%8."/>
      <w:lvlJc w:val="left"/>
      <w:pPr>
        <w:ind w:left="5629" w:hanging="360"/>
      </w:pPr>
    </w:lvl>
    <w:lvl w:ilvl="8" w:tplc="0419001B" w:tentative="1">
      <w:start w:val="1"/>
      <w:numFmt w:val="lowerRoman"/>
      <w:lvlText w:val="%9."/>
      <w:lvlJc w:val="right"/>
      <w:pPr>
        <w:ind w:left="6349" w:hanging="180"/>
      </w:pPr>
    </w:lvl>
  </w:abstractNum>
  <w:abstractNum w:abstractNumId="3">
    <w:nsid w:val="157A21BA"/>
    <w:multiLevelType w:val="hybridMultilevel"/>
    <w:tmpl w:val="71066784"/>
    <w:lvl w:ilvl="0" w:tplc="32EA9EF4">
      <w:start w:val="3"/>
      <w:numFmt w:val="decimal"/>
      <w:lvlText w:val="%1)"/>
      <w:lvlJc w:val="left"/>
      <w:pPr>
        <w:ind w:left="1233" w:hanging="360"/>
      </w:pPr>
      <w:rPr>
        <w:rFonts w:hint="default"/>
        <w:b/>
        <w:sz w:val="28"/>
      </w:rPr>
    </w:lvl>
    <w:lvl w:ilvl="1" w:tplc="04190019" w:tentative="1">
      <w:start w:val="1"/>
      <w:numFmt w:val="lowerLetter"/>
      <w:lvlText w:val="%2."/>
      <w:lvlJc w:val="left"/>
      <w:pPr>
        <w:ind w:left="1953" w:hanging="360"/>
      </w:pPr>
    </w:lvl>
    <w:lvl w:ilvl="2" w:tplc="0419001B" w:tentative="1">
      <w:start w:val="1"/>
      <w:numFmt w:val="lowerRoman"/>
      <w:lvlText w:val="%3."/>
      <w:lvlJc w:val="right"/>
      <w:pPr>
        <w:ind w:left="2673" w:hanging="180"/>
      </w:pPr>
    </w:lvl>
    <w:lvl w:ilvl="3" w:tplc="0419000F" w:tentative="1">
      <w:start w:val="1"/>
      <w:numFmt w:val="decimal"/>
      <w:lvlText w:val="%4."/>
      <w:lvlJc w:val="left"/>
      <w:pPr>
        <w:ind w:left="3393" w:hanging="360"/>
      </w:pPr>
    </w:lvl>
    <w:lvl w:ilvl="4" w:tplc="04190019" w:tentative="1">
      <w:start w:val="1"/>
      <w:numFmt w:val="lowerLetter"/>
      <w:lvlText w:val="%5."/>
      <w:lvlJc w:val="left"/>
      <w:pPr>
        <w:ind w:left="4113" w:hanging="360"/>
      </w:pPr>
    </w:lvl>
    <w:lvl w:ilvl="5" w:tplc="0419001B" w:tentative="1">
      <w:start w:val="1"/>
      <w:numFmt w:val="lowerRoman"/>
      <w:lvlText w:val="%6."/>
      <w:lvlJc w:val="right"/>
      <w:pPr>
        <w:ind w:left="4833" w:hanging="180"/>
      </w:pPr>
    </w:lvl>
    <w:lvl w:ilvl="6" w:tplc="0419000F" w:tentative="1">
      <w:start w:val="1"/>
      <w:numFmt w:val="decimal"/>
      <w:lvlText w:val="%7."/>
      <w:lvlJc w:val="left"/>
      <w:pPr>
        <w:ind w:left="5553" w:hanging="360"/>
      </w:pPr>
    </w:lvl>
    <w:lvl w:ilvl="7" w:tplc="04190019" w:tentative="1">
      <w:start w:val="1"/>
      <w:numFmt w:val="lowerLetter"/>
      <w:lvlText w:val="%8."/>
      <w:lvlJc w:val="left"/>
      <w:pPr>
        <w:ind w:left="6273" w:hanging="360"/>
      </w:pPr>
    </w:lvl>
    <w:lvl w:ilvl="8" w:tplc="0419001B" w:tentative="1">
      <w:start w:val="1"/>
      <w:numFmt w:val="lowerRoman"/>
      <w:lvlText w:val="%9."/>
      <w:lvlJc w:val="right"/>
      <w:pPr>
        <w:ind w:left="6993" w:hanging="180"/>
      </w:pPr>
    </w:lvl>
  </w:abstractNum>
  <w:abstractNum w:abstractNumId="4">
    <w:nsid w:val="16E45A87"/>
    <w:multiLevelType w:val="hybridMultilevel"/>
    <w:tmpl w:val="9A0897E6"/>
    <w:lvl w:ilvl="0" w:tplc="B88A1D0E">
      <w:start w:val="3"/>
      <w:numFmt w:val="decimal"/>
      <w:lvlText w:val="%1."/>
      <w:lvlJc w:val="left"/>
      <w:pPr>
        <w:ind w:left="589" w:hanging="360"/>
      </w:pPr>
      <w:rPr>
        <w:rFonts w:hint="default"/>
        <w:b w:val="0"/>
      </w:rPr>
    </w:lvl>
    <w:lvl w:ilvl="1" w:tplc="04190019" w:tentative="1">
      <w:start w:val="1"/>
      <w:numFmt w:val="lowerLetter"/>
      <w:lvlText w:val="%2."/>
      <w:lvlJc w:val="left"/>
      <w:pPr>
        <w:ind w:left="1309" w:hanging="360"/>
      </w:pPr>
    </w:lvl>
    <w:lvl w:ilvl="2" w:tplc="0419001B" w:tentative="1">
      <w:start w:val="1"/>
      <w:numFmt w:val="lowerRoman"/>
      <w:lvlText w:val="%3."/>
      <w:lvlJc w:val="right"/>
      <w:pPr>
        <w:ind w:left="2029" w:hanging="180"/>
      </w:pPr>
    </w:lvl>
    <w:lvl w:ilvl="3" w:tplc="0419000F" w:tentative="1">
      <w:start w:val="1"/>
      <w:numFmt w:val="decimal"/>
      <w:lvlText w:val="%4."/>
      <w:lvlJc w:val="left"/>
      <w:pPr>
        <w:ind w:left="2749" w:hanging="360"/>
      </w:pPr>
    </w:lvl>
    <w:lvl w:ilvl="4" w:tplc="04190019" w:tentative="1">
      <w:start w:val="1"/>
      <w:numFmt w:val="lowerLetter"/>
      <w:lvlText w:val="%5."/>
      <w:lvlJc w:val="left"/>
      <w:pPr>
        <w:ind w:left="3469" w:hanging="360"/>
      </w:pPr>
    </w:lvl>
    <w:lvl w:ilvl="5" w:tplc="0419001B" w:tentative="1">
      <w:start w:val="1"/>
      <w:numFmt w:val="lowerRoman"/>
      <w:lvlText w:val="%6."/>
      <w:lvlJc w:val="right"/>
      <w:pPr>
        <w:ind w:left="4189" w:hanging="180"/>
      </w:pPr>
    </w:lvl>
    <w:lvl w:ilvl="6" w:tplc="0419000F" w:tentative="1">
      <w:start w:val="1"/>
      <w:numFmt w:val="decimal"/>
      <w:lvlText w:val="%7."/>
      <w:lvlJc w:val="left"/>
      <w:pPr>
        <w:ind w:left="4909" w:hanging="360"/>
      </w:pPr>
    </w:lvl>
    <w:lvl w:ilvl="7" w:tplc="04190019" w:tentative="1">
      <w:start w:val="1"/>
      <w:numFmt w:val="lowerLetter"/>
      <w:lvlText w:val="%8."/>
      <w:lvlJc w:val="left"/>
      <w:pPr>
        <w:ind w:left="5629" w:hanging="360"/>
      </w:pPr>
    </w:lvl>
    <w:lvl w:ilvl="8" w:tplc="0419001B" w:tentative="1">
      <w:start w:val="1"/>
      <w:numFmt w:val="lowerRoman"/>
      <w:lvlText w:val="%9."/>
      <w:lvlJc w:val="right"/>
      <w:pPr>
        <w:ind w:left="6349" w:hanging="180"/>
      </w:pPr>
    </w:lvl>
  </w:abstractNum>
  <w:abstractNum w:abstractNumId="5">
    <w:nsid w:val="1EE14C7A"/>
    <w:multiLevelType w:val="hybridMultilevel"/>
    <w:tmpl w:val="6B621B10"/>
    <w:lvl w:ilvl="0" w:tplc="9BEAFE4E">
      <w:start w:val="1"/>
      <w:numFmt w:val="decimal"/>
      <w:lvlText w:val="%1)"/>
      <w:lvlJc w:val="left"/>
      <w:pPr>
        <w:ind w:left="949" w:hanging="360"/>
      </w:pPr>
      <w:rPr>
        <w:rFonts w:hint="default"/>
        <w:b w:val="0"/>
      </w:rPr>
    </w:lvl>
    <w:lvl w:ilvl="1" w:tplc="04190019" w:tentative="1">
      <w:start w:val="1"/>
      <w:numFmt w:val="lowerLetter"/>
      <w:lvlText w:val="%2."/>
      <w:lvlJc w:val="left"/>
      <w:pPr>
        <w:ind w:left="1669" w:hanging="360"/>
      </w:pPr>
    </w:lvl>
    <w:lvl w:ilvl="2" w:tplc="0419001B" w:tentative="1">
      <w:start w:val="1"/>
      <w:numFmt w:val="lowerRoman"/>
      <w:lvlText w:val="%3."/>
      <w:lvlJc w:val="right"/>
      <w:pPr>
        <w:ind w:left="2389" w:hanging="180"/>
      </w:pPr>
    </w:lvl>
    <w:lvl w:ilvl="3" w:tplc="0419000F" w:tentative="1">
      <w:start w:val="1"/>
      <w:numFmt w:val="decimal"/>
      <w:lvlText w:val="%4."/>
      <w:lvlJc w:val="left"/>
      <w:pPr>
        <w:ind w:left="3109" w:hanging="360"/>
      </w:pPr>
    </w:lvl>
    <w:lvl w:ilvl="4" w:tplc="04190019" w:tentative="1">
      <w:start w:val="1"/>
      <w:numFmt w:val="lowerLetter"/>
      <w:lvlText w:val="%5."/>
      <w:lvlJc w:val="left"/>
      <w:pPr>
        <w:ind w:left="3829" w:hanging="360"/>
      </w:pPr>
    </w:lvl>
    <w:lvl w:ilvl="5" w:tplc="0419001B" w:tentative="1">
      <w:start w:val="1"/>
      <w:numFmt w:val="lowerRoman"/>
      <w:lvlText w:val="%6."/>
      <w:lvlJc w:val="right"/>
      <w:pPr>
        <w:ind w:left="4549" w:hanging="180"/>
      </w:pPr>
    </w:lvl>
    <w:lvl w:ilvl="6" w:tplc="0419000F" w:tentative="1">
      <w:start w:val="1"/>
      <w:numFmt w:val="decimal"/>
      <w:lvlText w:val="%7."/>
      <w:lvlJc w:val="left"/>
      <w:pPr>
        <w:ind w:left="5269" w:hanging="360"/>
      </w:pPr>
    </w:lvl>
    <w:lvl w:ilvl="7" w:tplc="04190019" w:tentative="1">
      <w:start w:val="1"/>
      <w:numFmt w:val="lowerLetter"/>
      <w:lvlText w:val="%8."/>
      <w:lvlJc w:val="left"/>
      <w:pPr>
        <w:ind w:left="5989" w:hanging="360"/>
      </w:pPr>
    </w:lvl>
    <w:lvl w:ilvl="8" w:tplc="0419001B" w:tentative="1">
      <w:start w:val="1"/>
      <w:numFmt w:val="lowerRoman"/>
      <w:lvlText w:val="%9."/>
      <w:lvlJc w:val="right"/>
      <w:pPr>
        <w:ind w:left="6709" w:hanging="180"/>
      </w:pPr>
    </w:lvl>
  </w:abstractNum>
  <w:abstractNum w:abstractNumId="6">
    <w:nsid w:val="24F16747"/>
    <w:multiLevelType w:val="hybridMultilevel"/>
    <w:tmpl w:val="62E0839A"/>
    <w:lvl w:ilvl="0" w:tplc="E32EF29E">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2EC61D30"/>
    <w:multiLevelType w:val="hybridMultilevel"/>
    <w:tmpl w:val="2D58129A"/>
    <w:lvl w:ilvl="0" w:tplc="0F42B660">
      <w:start w:val="2"/>
      <w:numFmt w:val="decimal"/>
      <w:lvlText w:val="%1)"/>
      <w:lvlJc w:val="left"/>
      <w:pPr>
        <w:ind w:left="665" w:hanging="360"/>
      </w:pPr>
      <w:rPr>
        <w:rFonts w:hint="default"/>
      </w:rPr>
    </w:lvl>
    <w:lvl w:ilvl="1" w:tplc="04190019" w:tentative="1">
      <w:start w:val="1"/>
      <w:numFmt w:val="lowerLetter"/>
      <w:lvlText w:val="%2."/>
      <w:lvlJc w:val="left"/>
      <w:pPr>
        <w:ind w:left="1385" w:hanging="360"/>
      </w:pPr>
    </w:lvl>
    <w:lvl w:ilvl="2" w:tplc="0419001B" w:tentative="1">
      <w:start w:val="1"/>
      <w:numFmt w:val="lowerRoman"/>
      <w:lvlText w:val="%3."/>
      <w:lvlJc w:val="right"/>
      <w:pPr>
        <w:ind w:left="2105" w:hanging="180"/>
      </w:pPr>
    </w:lvl>
    <w:lvl w:ilvl="3" w:tplc="0419000F" w:tentative="1">
      <w:start w:val="1"/>
      <w:numFmt w:val="decimal"/>
      <w:lvlText w:val="%4."/>
      <w:lvlJc w:val="left"/>
      <w:pPr>
        <w:ind w:left="2825" w:hanging="360"/>
      </w:pPr>
    </w:lvl>
    <w:lvl w:ilvl="4" w:tplc="04190019" w:tentative="1">
      <w:start w:val="1"/>
      <w:numFmt w:val="lowerLetter"/>
      <w:lvlText w:val="%5."/>
      <w:lvlJc w:val="left"/>
      <w:pPr>
        <w:ind w:left="3545" w:hanging="360"/>
      </w:pPr>
    </w:lvl>
    <w:lvl w:ilvl="5" w:tplc="0419001B" w:tentative="1">
      <w:start w:val="1"/>
      <w:numFmt w:val="lowerRoman"/>
      <w:lvlText w:val="%6."/>
      <w:lvlJc w:val="right"/>
      <w:pPr>
        <w:ind w:left="4265" w:hanging="180"/>
      </w:pPr>
    </w:lvl>
    <w:lvl w:ilvl="6" w:tplc="0419000F" w:tentative="1">
      <w:start w:val="1"/>
      <w:numFmt w:val="decimal"/>
      <w:lvlText w:val="%7."/>
      <w:lvlJc w:val="left"/>
      <w:pPr>
        <w:ind w:left="4985" w:hanging="360"/>
      </w:pPr>
    </w:lvl>
    <w:lvl w:ilvl="7" w:tplc="04190019" w:tentative="1">
      <w:start w:val="1"/>
      <w:numFmt w:val="lowerLetter"/>
      <w:lvlText w:val="%8."/>
      <w:lvlJc w:val="left"/>
      <w:pPr>
        <w:ind w:left="5705" w:hanging="360"/>
      </w:pPr>
    </w:lvl>
    <w:lvl w:ilvl="8" w:tplc="0419001B" w:tentative="1">
      <w:start w:val="1"/>
      <w:numFmt w:val="lowerRoman"/>
      <w:lvlText w:val="%9."/>
      <w:lvlJc w:val="right"/>
      <w:pPr>
        <w:ind w:left="6425" w:hanging="180"/>
      </w:pPr>
    </w:lvl>
  </w:abstractNum>
  <w:abstractNum w:abstractNumId="8">
    <w:nsid w:val="33975C5E"/>
    <w:multiLevelType w:val="hybridMultilevel"/>
    <w:tmpl w:val="80769316"/>
    <w:lvl w:ilvl="0" w:tplc="C19E4C3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7E63AE2"/>
    <w:multiLevelType w:val="hybridMultilevel"/>
    <w:tmpl w:val="6C7C7380"/>
    <w:lvl w:ilvl="0" w:tplc="7FAED720">
      <w:start w:val="1"/>
      <w:numFmt w:val="decimal"/>
      <w:lvlText w:val="%1."/>
      <w:lvlJc w:val="left"/>
      <w:pPr>
        <w:ind w:left="230" w:hanging="282"/>
        <w:jc w:val="left"/>
      </w:pPr>
      <w:rPr>
        <w:rFonts w:ascii="Times New Roman" w:eastAsia="Times New Roman" w:hAnsi="Times New Roman" w:cs="Times New Roman" w:hint="default"/>
        <w:spacing w:val="0"/>
        <w:w w:val="103"/>
        <w:sz w:val="23"/>
        <w:szCs w:val="23"/>
        <w:lang w:val="ru-RU" w:eastAsia="en-US" w:bidi="ar-SA"/>
      </w:rPr>
    </w:lvl>
    <w:lvl w:ilvl="1" w:tplc="76BEDC20">
      <w:numFmt w:val="bullet"/>
      <w:lvlText w:val="•"/>
      <w:lvlJc w:val="left"/>
      <w:pPr>
        <w:ind w:left="1272" w:hanging="282"/>
      </w:pPr>
      <w:rPr>
        <w:rFonts w:hint="default"/>
        <w:lang w:val="ru-RU" w:eastAsia="en-US" w:bidi="ar-SA"/>
      </w:rPr>
    </w:lvl>
    <w:lvl w:ilvl="2" w:tplc="773E1BE0">
      <w:numFmt w:val="bullet"/>
      <w:lvlText w:val="•"/>
      <w:lvlJc w:val="left"/>
      <w:pPr>
        <w:ind w:left="2305" w:hanging="282"/>
      </w:pPr>
      <w:rPr>
        <w:rFonts w:hint="default"/>
        <w:lang w:val="ru-RU" w:eastAsia="en-US" w:bidi="ar-SA"/>
      </w:rPr>
    </w:lvl>
    <w:lvl w:ilvl="3" w:tplc="EB1889A6">
      <w:numFmt w:val="bullet"/>
      <w:lvlText w:val="•"/>
      <w:lvlJc w:val="left"/>
      <w:pPr>
        <w:ind w:left="3338" w:hanging="282"/>
      </w:pPr>
      <w:rPr>
        <w:rFonts w:hint="default"/>
        <w:lang w:val="ru-RU" w:eastAsia="en-US" w:bidi="ar-SA"/>
      </w:rPr>
    </w:lvl>
    <w:lvl w:ilvl="4" w:tplc="0E900F78">
      <w:numFmt w:val="bullet"/>
      <w:lvlText w:val="•"/>
      <w:lvlJc w:val="left"/>
      <w:pPr>
        <w:ind w:left="4371" w:hanging="282"/>
      </w:pPr>
      <w:rPr>
        <w:rFonts w:hint="default"/>
        <w:lang w:val="ru-RU" w:eastAsia="en-US" w:bidi="ar-SA"/>
      </w:rPr>
    </w:lvl>
    <w:lvl w:ilvl="5" w:tplc="DD3A939E">
      <w:numFmt w:val="bullet"/>
      <w:lvlText w:val="•"/>
      <w:lvlJc w:val="left"/>
      <w:pPr>
        <w:ind w:left="5404" w:hanging="282"/>
      </w:pPr>
      <w:rPr>
        <w:rFonts w:hint="default"/>
        <w:lang w:val="ru-RU" w:eastAsia="en-US" w:bidi="ar-SA"/>
      </w:rPr>
    </w:lvl>
    <w:lvl w:ilvl="6" w:tplc="89AE7794">
      <w:numFmt w:val="bullet"/>
      <w:lvlText w:val="•"/>
      <w:lvlJc w:val="left"/>
      <w:pPr>
        <w:ind w:left="6437" w:hanging="282"/>
      </w:pPr>
      <w:rPr>
        <w:rFonts w:hint="default"/>
        <w:lang w:val="ru-RU" w:eastAsia="en-US" w:bidi="ar-SA"/>
      </w:rPr>
    </w:lvl>
    <w:lvl w:ilvl="7" w:tplc="CE7ACF9E">
      <w:numFmt w:val="bullet"/>
      <w:lvlText w:val="•"/>
      <w:lvlJc w:val="left"/>
      <w:pPr>
        <w:ind w:left="7470" w:hanging="282"/>
      </w:pPr>
      <w:rPr>
        <w:rFonts w:hint="default"/>
        <w:lang w:val="ru-RU" w:eastAsia="en-US" w:bidi="ar-SA"/>
      </w:rPr>
    </w:lvl>
    <w:lvl w:ilvl="8" w:tplc="59B4BE7A">
      <w:numFmt w:val="bullet"/>
      <w:lvlText w:val="•"/>
      <w:lvlJc w:val="left"/>
      <w:pPr>
        <w:ind w:left="8503" w:hanging="282"/>
      </w:pPr>
      <w:rPr>
        <w:rFonts w:hint="default"/>
        <w:lang w:val="ru-RU" w:eastAsia="en-US" w:bidi="ar-SA"/>
      </w:rPr>
    </w:lvl>
  </w:abstractNum>
  <w:abstractNum w:abstractNumId="10">
    <w:nsid w:val="4A2E1C24"/>
    <w:multiLevelType w:val="hybridMultilevel"/>
    <w:tmpl w:val="9588F936"/>
    <w:lvl w:ilvl="0" w:tplc="127C807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BD94CED"/>
    <w:multiLevelType w:val="hybridMultilevel"/>
    <w:tmpl w:val="A2505FF2"/>
    <w:lvl w:ilvl="0" w:tplc="3B84AB3A">
      <w:start w:val="1"/>
      <w:numFmt w:val="decimal"/>
      <w:lvlText w:val="%1."/>
      <w:lvlJc w:val="left"/>
      <w:pPr>
        <w:ind w:left="710" w:hanging="284"/>
        <w:jc w:val="left"/>
      </w:pPr>
      <w:rPr>
        <w:rFonts w:ascii="Times New Roman" w:eastAsia="Times New Roman" w:hAnsi="Times New Roman" w:cs="Times New Roman" w:hint="default"/>
        <w:b w:val="0"/>
        <w:w w:val="100"/>
        <w:sz w:val="24"/>
        <w:szCs w:val="24"/>
        <w:lang w:val="kk-KZ" w:eastAsia="en-US" w:bidi="ar-SA"/>
      </w:rPr>
    </w:lvl>
    <w:lvl w:ilvl="1" w:tplc="85244E58">
      <w:start w:val="1"/>
      <w:numFmt w:val="decimal"/>
      <w:lvlText w:val="%2."/>
      <w:lvlJc w:val="left"/>
      <w:pPr>
        <w:ind w:left="229" w:hanging="284"/>
        <w:jc w:val="left"/>
      </w:pPr>
      <w:rPr>
        <w:rFonts w:ascii="Times New Roman" w:eastAsia="Times New Roman" w:hAnsi="Times New Roman" w:cs="Times New Roman" w:hint="default"/>
        <w:w w:val="100"/>
        <w:sz w:val="24"/>
        <w:szCs w:val="24"/>
        <w:lang w:val="ru-RU" w:eastAsia="en-US" w:bidi="ar-SA"/>
      </w:rPr>
    </w:lvl>
    <w:lvl w:ilvl="2" w:tplc="E000E686">
      <w:numFmt w:val="bullet"/>
      <w:lvlText w:val="•"/>
      <w:lvlJc w:val="left"/>
      <w:pPr>
        <w:ind w:left="1673" w:hanging="284"/>
      </w:pPr>
      <w:rPr>
        <w:rFonts w:hint="default"/>
        <w:lang w:val="ru-RU" w:eastAsia="en-US" w:bidi="ar-SA"/>
      </w:rPr>
    </w:lvl>
    <w:lvl w:ilvl="3" w:tplc="481CD088">
      <w:numFmt w:val="bullet"/>
      <w:lvlText w:val="•"/>
      <w:lvlJc w:val="left"/>
      <w:pPr>
        <w:ind w:left="2827" w:hanging="284"/>
      </w:pPr>
      <w:rPr>
        <w:rFonts w:hint="default"/>
        <w:lang w:val="ru-RU" w:eastAsia="en-US" w:bidi="ar-SA"/>
      </w:rPr>
    </w:lvl>
    <w:lvl w:ilvl="4" w:tplc="7304FE52">
      <w:numFmt w:val="bullet"/>
      <w:lvlText w:val="•"/>
      <w:lvlJc w:val="left"/>
      <w:pPr>
        <w:ind w:left="3981" w:hanging="284"/>
      </w:pPr>
      <w:rPr>
        <w:rFonts w:hint="default"/>
        <w:lang w:val="ru-RU" w:eastAsia="en-US" w:bidi="ar-SA"/>
      </w:rPr>
    </w:lvl>
    <w:lvl w:ilvl="5" w:tplc="5852D008">
      <w:numFmt w:val="bullet"/>
      <w:lvlText w:val="•"/>
      <w:lvlJc w:val="left"/>
      <w:pPr>
        <w:ind w:left="5135" w:hanging="284"/>
      </w:pPr>
      <w:rPr>
        <w:rFonts w:hint="default"/>
        <w:lang w:val="ru-RU" w:eastAsia="en-US" w:bidi="ar-SA"/>
      </w:rPr>
    </w:lvl>
    <w:lvl w:ilvl="6" w:tplc="665078C4">
      <w:numFmt w:val="bullet"/>
      <w:lvlText w:val="•"/>
      <w:lvlJc w:val="left"/>
      <w:pPr>
        <w:ind w:left="6288" w:hanging="284"/>
      </w:pPr>
      <w:rPr>
        <w:rFonts w:hint="default"/>
        <w:lang w:val="ru-RU" w:eastAsia="en-US" w:bidi="ar-SA"/>
      </w:rPr>
    </w:lvl>
    <w:lvl w:ilvl="7" w:tplc="6D7A7820">
      <w:numFmt w:val="bullet"/>
      <w:lvlText w:val="•"/>
      <w:lvlJc w:val="left"/>
      <w:pPr>
        <w:ind w:left="7442" w:hanging="284"/>
      </w:pPr>
      <w:rPr>
        <w:rFonts w:hint="default"/>
        <w:lang w:val="ru-RU" w:eastAsia="en-US" w:bidi="ar-SA"/>
      </w:rPr>
    </w:lvl>
    <w:lvl w:ilvl="8" w:tplc="D2409B64">
      <w:numFmt w:val="bullet"/>
      <w:lvlText w:val="•"/>
      <w:lvlJc w:val="left"/>
      <w:pPr>
        <w:ind w:left="8596" w:hanging="284"/>
      </w:pPr>
      <w:rPr>
        <w:rFonts w:hint="default"/>
        <w:lang w:val="ru-RU" w:eastAsia="en-US" w:bidi="ar-SA"/>
      </w:rPr>
    </w:lvl>
  </w:abstractNum>
  <w:abstractNum w:abstractNumId="12">
    <w:nsid w:val="5F021AF2"/>
    <w:multiLevelType w:val="hybridMultilevel"/>
    <w:tmpl w:val="E1922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E16A98"/>
    <w:multiLevelType w:val="multilevel"/>
    <w:tmpl w:val="2206B5E0"/>
    <w:lvl w:ilvl="0">
      <w:start w:val="8"/>
      <w:numFmt w:val="decimalZero"/>
      <w:lvlText w:val="%1"/>
      <w:lvlJc w:val="left"/>
      <w:pPr>
        <w:ind w:left="930" w:hanging="930"/>
      </w:pPr>
      <w:rPr>
        <w:rFonts w:hint="default"/>
      </w:rPr>
    </w:lvl>
    <w:lvl w:ilvl="1">
      <w:start w:val="2"/>
      <w:numFmt w:val="decimalZero"/>
      <w:lvlText w:val="%1.%2"/>
      <w:lvlJc w:val="left"/>
      <w:pPr>
        <w:ind w:left="930" w:hanging="930"/>
      </w:pPr>
      <w:rPr>
        <w:rFonts w:hint="default"/>
      </w:rPr>
    </w:lvl>
    <w:lvl w:ilvl="2">
      <w:start w:val="2023"/>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7E434EF"/>
    <w:multiLevelType w:val="hybridMultilevel"/>
    <w:tmpl w:val="C396E6C2"/>
    <w:lvl w:ilvl="0" w:tplc="48066128">
      <w:start w:val="1"/>
      <w:numFmt w:val="decimal"/>
      <w:lvlText w:val="%1)"/>
      <w:lvlJc w:val="left"/>
      <w:pPr>
        <w:ind w:left="873" w:hanging="360"/>
      </w:pPr>
      <w:rPr>
        <w:rFonts w:hint="default"/>
        <w:b/>
        <w:color w:val="auto"/>
        <w:sz w:val="22"/>
      </w:rPr>
    </w:lvl>
    <w:lvl w:ilvl="1" w:tplc="04190019" w:tentative="1">
      <w:start w:val="1"/>
      <w:numFmt w:val="lowerLetter"/>
      <w:lvlText w:val="%2."/>
      <w:lvlJc w:val="left"/>
      <w:pPr>
        <w:ind w:left="1593" w:hanging="360"/>
      </w:pPr>
    </w:lvl>
    <w:lvl w:ilvl="2" w:tplc="0419001B" w:tentative="1">
      <w:start w:val="1"/>
      <w:numFmt w:val="lowerRoman"/>
      <w:lvlText w:val="%3."/>
      <w:lvlJc w:val="right"/>
      <w:pPr>
        <w:ind w:left="2313" w:hanging="180"/>
      </w:pPr>
    </w:lvl>
    <w:lvl w:ilvl="3" w:tplc="0419000F" w:tentative="1">
      <w:start w:val="1"/>
      <w:numFmt w:val="decimal"/>
      <w:lvlText w:val="%4."/>
      <w:lvlJc w:val="left"/>
      <w:pPr>
        <w:ind w:left="3033" w:hanging="360"/>
      </w:pPr>
    </w:lvl>
    <w:lvl w:ilvl="4" w:tplc="04190019" w:tentative="1">
      <w:start w:val="1"/>
      <w:numFmt w:val="lowerLetter"/>
      <w:lvlText w:val="%5."/>
      <w:lvlJc w:val="left"/>
      <w:pPr>
        <w:ind w:left="3753" w:hanging="360"/>
      </w:pPr>
    </w:lvl>
    <w:lvl w:ilvl="5" w:tplc="0419001B" w:tentative="1">
      <w:start w:val="1"/>
      <w:numFmt w:val="lowerRoman"/>
      <w:lvlText w:val="%6."/>
      <w:lvlJc w:val="right"/>
      <w:pPr>
        <w:ind w:left="4473" w:hanging="180"/>
      </w:pPr>
    </w:lvl>
    <w:lvl w:ilvl="6" w:tplc="0419000F" w:tentative="1">
      <w:start w:val="1"/>
      <w:numFmt w:val="decimal"/>
      <w:lvlText w:val="%7."/>
      <w:lvlJc w:val="left"/>
      <w:pPr>
        <w:ind w:left="5193" w:hanging="360"/>
      </w:pPr>
    </w:lvl>
    <w:lvl w:ilvl="7" w:tplc="04190019" w:tentative="1">
      <w:start w:val="1"/>
      <w:numFmt w:val="lowerLetter"/>
      <w:lvlText w:val="%8."/>
      <w:lvlJc w:val="left"/>
      <w:pPr>
        <w:ind w:left="5913" w:hanging="360"/>
      </w:pPr>
    </w:lvl>
    <w:lvl w:ilvl="8" w:tplc="0419001B" w:tentative="1">
      <w:start w:val="1"/>
      <w:numFmt w:val="lowerRoman"/>
      <w:lvlText w:val="%9."/>
      <w:lvlJc w:val="right"/>
      <w:pPr>
        <w:ind w:left="6633" w:hanging="180"/>
      </w:pPr>
    </w:lvl>
  </w:abstractNum>
  <w:num w:numId="1">
    <w:abstractNumId w:val="11"/>
  </w:num>
  <w:num w:numId="2">
    <w:abstractNumId w:val="12"/>
  </w:num>
  <w:num w:numId="3">
    <w:abstractNumId w:val="1"/>
  </w:num>
  <w:num w:numId="4">
    <w:abstractNumId w:val="0"/>
  </w:num>
  <w:num w:numId="5">
    <w:abstractNumId w:val="7"/>
  </w:num>
  <w:num w:numId="6">
    <w:abstractNumId w:val="14"/>
  </w:num>
  <w:num w:numId="7">
    <w:abstractNumId w:val="3"/>
  </w:num>
  <w:num w:numId="8">
    <w:abstractNumId w:val="5"/>
  </w:num>
  <w:num w:numId="9">
    <w:abstractNumId w:val="4"/>
  </w:num>
  <w:num w:numId="10">
    <w:abstractNumId w:val="13"/>
  </w:num>
  <w:num w:numId="11">
    <w:abstractNumId w:val="10"/>
  </w:num>
  <w:num w:numId="12">
    <w:abstractNumId w:val="8"/>
  </w:num>
  <w:num w:numId="13">
    <w:abstractNumId w:val="9"/>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06F9A"/>
    <w:rsid w:val="00006F9A"/>
    <w:rsid w:val="00007E3A"/>
    <w:rsid w:val="00015784"/>
    <w:rsid w:val="00030513"/>
    <w:rsid w:val="00044758"/>
    <w:rsid w:val="00064E1E"/>
    <w:rsid w:val="00074705"/>
    <w:rsid w:val="000917CC"/>
    <w:rsid w:val="000B2E75"/>
    <w:rsid w:val="000B3358"/>
    <w:rsid w:val="000E06B8"/>
    <w:rsid w:val="0012520E"/>
    <w:rsid w:val="00160C69"/>
    <w:rsid w:val="0016512D"/>
    <w:rsid w:val="00184D2B"/>
    <w:rsid w:val="0019013F"/>
    <w:rsid w:val="001A7315"/>
    <w:rsid w:val="001B2746"/>
    <w:rsid w:val="001E54A0"/>
    <w:rsid w:val="001F1CEE"/>
    <w:rsid w:val="0020621A"/>
    <w:rsid w:val="00215AEC"/>
    <w:rsid w:val="00226263"/>
    <w:rsid w:val="00245D90"/>
    <w:rsid w:val="002547CC"/>
    <w:rsid w:val="002628CF"/>
    <w:rsid w:val="00271534"/>
    <w:rsid w:val="00272214"/>
    <w:rsid w:val="002837FD"/>
    <w:rsid w:val="002864F0"/>
    <w:rsid w:val="00290FCC"/>
    <w:rsid w:val="002958CE"/>
    <w:rsid w:val="002C5C2F"/>
    <w:rsid w:val="002D4B5A"/>
    <w:rsid w:val="002F146A"/>
    <w:rsid w:val="00311B76"/>
    <w:rsid w:val="00322D3E"/>
    <w:rsid w:val="00327107"/>
    <w:rsid w:val="00337D57"/>
    <w:rsid w:val="0035177A"/>
    <w:rsid w:val="00376DA1"/>
    <w:rsid w:val="00386E43"/>
    <w:rsid w:val="00395A87"/>
    <w:rsid w:val="003B492D"/>
    <w:rsid w:val="003E2E9D"/>
    <w:rsid w:val="003E33F9"/>
    <w:rsid w:val="003F6E53"/>
    <w:rsid w:val="00420A81"/>
    <w:rsid w:val="00420AA0"/>
    <w:rsid w:val="00422870"/>
    <w:rsid w:val="004228A1"/>
    <w:rsid w:val="004550CD"/>
    <w:rsid w:val="00467488"/>
    <w:rsid w:val="00474373"/>
    <w:rsid w:val="004908DA"/>
    <w:rsid w:val="00494361"/>
    <w:rsid w:val="004B2EF9"/>
    <w:rsid w:val="004B73DB"/>
    <w:rsid w:val="004C2D9B"/>
    <w:rsid w:val="004F0981"/>
    <w:rsid w:val="004F655B"/>
    <w:rsid w:val="004F77BF"/>
    <w:rsid w:val="0050256C"/>
    <w:rsid w:val="00516950"/>
    <w:rsid w:val="00531017"/>
    <w:rsid w:val="00547BCB"/>
    <w:rsid w:val="00571B65"/>
    <w:rsid w:val="00574C19"/>
    <w:rsid w:val="00587064"/>
    <w:rsid w:val="005B21C7"/>
    <w:rsid w:val="005B54AF"/>
    <w:rsid w:val="005C4377"/>
    <w:rsid w:val="005D065E"/>
    <w:rsid w:val="005D30C8"/>
    <w:rsid w:val="005D5963"/>
    <w:rsid w:val="005D608C"/>
    <w:rsid w:val="005F05DD"/>
    <w:rsid w:val="00601355"/>
    <w:rsid w:val="0060650D"/>
    <w:rsid w:val="006130FD"/>
    <w:rsid w:val="00642E32"/>
    <w:rsid w:val="00644769"/>
    <w:rsid w:val="00653E26"/>
    <w:rsid w:val="00670A66"/>
    <w:rsid w:val="006711CB"/>
    <w:rsid w:val="00680155"/>
    <w:rsid w:val="00685160"/>
    <w:rsid w:val="00692917"/>
    <w:rsid w:val="00693258"/>
    <w:rsid w:val="006A448F"/>
    <w:rsid w:val="006A7AC8"/>
    <w:rsid w:val="006C73B3"/>
    <w:rsid w:val="006C79B9"/>
    <w:rsid w:val="006D401F"/>
    <w:rsid w:val="006F3D4A"/>
    <w:rsid w:val="007104C7"/>
    <w:rsid w:val="007267AF"/>
    <w:rsid w:val="00726CC3"/>
    <w:rsid w:val="00733B28"/>
    <w:rsid w:val="00754F4A"/>
    <w:rsid w:val="007926C3"/>
    <w:rsid w:val="007A2F6D"/>
    <w:rsid w:val="007C2493"/>
    <w:rsid w:val="007F2CE8"/>
    <w:rsid w:val="008128C3"/>
    <w:rsid w:val="00857671"/>
    <w:rsid w:val="008606DA"/>
    <w:rsid w:val="00875496"/>
    <w:rsid w:val="00880AF9"/>
    <w:rsid w:val="008A50F3"/>
    <w:rsid w:val="008C5462"/>
    <w:rsid w:val="008D2628"/>
    <w:rsid w:val="008D6AD0"/>
    <w:rsid w:val="008E160C"/>
    <w:rsid w:val="008E191A"/>
    <w:rsid w:val="008E46EA"/>
    <w:rsid w:val="008F66AC"/>
    <w:rsid w:val="008F7F19"/>
    <w:rsid w:val="00904F7E"/>
    <w:rsid w:val="00925F6F"/>
    <w:rsid w:val="0094004A"/>
    <w:rsid w:val="0096310D"/>
    <w:rsid w:val="009650E9"/>
    <w:rsid w:val="009858B7"/>
    <w:rsid w:val="009A6A94"/>
    <w:rsid w:val="009B6171"/>
    <w:rsid w:val="009C2A9E"/>
    <w:rsid w:val="009C4847"/>
    <w:rsid w:val="009F5C60"/>
    <w:rsid w:val="00A16E2E"/>
    <w:rsid w:val="00A453D0"/>
    <w:rsid w:val="00A55E27"/>
    <w:rsid w:val="00A66360"/>
    <w:rsid w:val="00A67774"/>
    <w:rsid w:val="00A76E9F"/>
    <w:rsid w:val="00A801F7"/>
    <w:rsid w:val="00A82EAF"/>
    <w:rsid w:val="00A9446A"/>
    <w:rsid w:val="00A96127"/>
    <w:rsid w:val="00A96A23"/>
    <w:rsid w:val="00AA196B"/>
    <w:rsid w:val="00AA60B6"/>
    <w:rsid w:val="00AC0187"/>
    <w:rsid w:val="00AD44D0"/>
    <w:rsid w:val="00AE74EF"/>
    <w:rsid w:val="00B42E39"/>
    <w:rsid w:val="00B559D1"/>
    <w:rsid w:val="00B66891"/>
    <w:rsid w:val="00B73807"/>
    <w:rsid w:val="00B73E5F"/>
    <w:rsid w:val="00B773A2"/>
    <w:rsid w:val="00B8506B"/>
    <w:rsid w:val="00B91DB7"/>
    <w:rsid w:val="00B9693F"/>
    <w:rsid w:val="00BA0B16"/>
    <w:rsid w:val="00BB7962"/>
    <w:rsid w:val="00BC7A21"/>
    <w:rsid w:val="00BF4E0C"/>
    <w:rsid w:val="00C02831"/>
    <w:rsid w:val="00C325B5"/>
    <w:rsid w:val="00C46A13"/>
    <w:rsid w:val="00C514C5"/>
    <w:rsid w:val="00C54FD0"/>
    <w:rsid w:val="00C60A76"/>
    <w:rsid w:val="00CA063A"/>
    <w:rsid w:val="00CA16C7"/>
    <w:rsid w:val="00CA21FB"/>
    <w:rsid w:val="00CC492F"/>
    <w:rsid w:val="00CC4955"/>
    <w:rsid w:val="00CC5797"/>
    <w:rsid w:val="00CC6F68"/>
    <w:rsid w:val="00CD7A44"/>
    <w:rsid w:val="00CE226E"/>
    <w:rsid w:val="00CF7A83"/>
    <w:rsid w:val="00D03817"/>
    <w:rsid w:val="00D11436"/>
    <w:rsid w:val="00D1626C"/>
    <w:rsid w:val="00D26C6E"/>
    <w:rsid w:val="00D559A2"/>
    <w:rsid w:val="00D64699"/>
    <w:rsid w:val="00D7463B"/>
    <w:rsid w:val="00D7692F"/>
    <w:rsid w:val="00D77C66"/>
    <w:rsid w:val="00D835CD"/>
    <w:rsid w:val="00D936BC"/>
    <w:rsid w:val="00DE2C2D"/>
    <w:rsid w:val="00DF7ADF"/>
    <w:rsid w:val="00E12B88"/>
    <w:rsid w:val="00E178A7"/>
    <w:rsid w:val="00E26D86"/>
    <w:rsid w:val="00E50437"/>
    <w:rsid w:val="00E52C68"/>
    <w:rsid w:val="00E606FE"/>
    <w:rsid w:val="00E64F7F"/>
    <w:rsid w:val="00E82E99"/>
    <w:rsid w:val="00EC212F"/>
    <w:rsid w:val="00EC57EA"/>
    <w:rsid w:val="00EC5A1D"/>
    <w:rsid w:val="00ED4718"/>
    <w:rsid w:val="00F0443C"/>
    <w:rsid w:val="00F0490C"/>
    <w:rsid w:val="00F05274"/>
    <w:rsid w:val="00F374D9"/>
    <w:rsid w:val="00F41F23"/>
    <w:rsid w:val="00F73ABC"/>
    <w:rsid w:val="00F873A0"/>
    <w:rsid w:val="00FD2368"/>
    <w:rsid w:val="00FE3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86"/>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513"/>
      <w:jc w:val="both"/>
    </w:pPr>
  </w:style>
  <w:style w:type="paragraph" w:customStyle="1" w:styleId="TableParagraph">
    <w:name w:val="Table Paragraph"/>
    <w:basedOn w:val="a"/>
    <w:uiPriority w:val="1"/>
    <w:qFormat/>
  </w:style>
  <w:style w:type="character" w:customStyle="1" w:styleId="s0">
    <w:name w:val="s0"/>
    <w:basedOn w:val="a0"/>
    <w:rsid w:val="000917CC"/>
  </w:style>
  <w:style w:type="table" w:styleId="a5">
    <w:name w:val="Table Grid"/>
    <w:basedOn w:val="a1"/>
    <w:uiPriority w:val="39"/>
    <w:rsid w:val="00CA16C7"/>
    <w:pPr>
      <w:widowControl/>
      <w:autoSpaceDE/>
      <w:autoSpaceDN/>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3B492D"/>
    <w:rPr>
      <w:rFonts w:ascii="Tahoma" w:hAnsi="Tahoma" w:cs="Tahoma"/>
      <w:sz w:val="16"/>
      <w:szCs w:val="16"/>
    </w:rPr>
  </w:style>
  <w:style w:type="character" w:customStyle="1" w:styleId="a7">
    <w:name w:val="Текст выноски Знак"/>
    <w:basedOn w:val="a0"/>
    <w:link w:val="a6"/>
    <w:uiPriority w:val="99"/>
    <w:semiHidden/>
    <w:rsid w:val="003B492D"/>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86"/>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513"/>
      <w:jc w:val="both"/>
    </w:pPr>
  </w:style>
  <w:style w:type="paragraph" w:customStyle="1" w:styleId="TableParagraph">
    <w:name w:val="Table Paragraph"/>
    <w:basedOn w:val="a"/>
    <w:uiPriority w:val="1"/>
    <w:qFormat/>
  </w:style>
  <w:style w:type="character" w:customStyle="1" w:styleId="s0">
    <w:name w:val="s0"/>
    <w:basedOn w:val="a0"/>
    <w:rsid w:val="000917CC"/>
  </w:style>
  <w:style w:type="table" w:styleId="a5">
    <w:name w:val="Table Grid"/>
    <w:basedOn w:val="a1"/>
    <w:uiPriority w:val="39"/>
    <w:rsid w:val="00CA16C7"/>
    <w:pPr>
      <w:widowControl/>
      <w:autoSpaceDE/>
      <w:autoSpaceDN/>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3B492D"/>
    <w:rPr>
      <w:rFonts w:ascii="Tahoma" w:hAnsi="Tahoma" w:cs="Tahoma"/>
      <w:sz w:val="16"/>
      <w:szCs w:val="16"/>
    </w:rPr>
  </w:style>
  <w:style w:type="character" w:customStyle="1" w:styleId="a7">
    <w:name w:val="Текст выноски Знак"/>
    <w:basedOn w:val="a0"/>
    <w:link w:val="a6"/>
    <w:uiPriority w:val="99"/>
    <w:semiHidden/>
    <w:rsid w:val="003B492D"/>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09670">
      <w:bodyDiv w:val="1"/>
      <w:marLeft w:val="0"/>
      <w:marRight w:val="0"/>
      <w:marTop w:val="0"/>
      <w:marBottom w:val="0"/>
      <w:divBdr>
        <w:top w:val="none" w:sz="0" w:space="0" w:color="auto"/>
        <w:left w:val="none" w:sz="0" w:space="0" w:color="auto"/>
        <w:bottom w:val="none" w:sz="0" w:space="0" w:color="auto"/>
        <w:right w:val="none" w:sz="0" w:space="0" w:color="auto"/>
      </w:divBdr>
    </w:div>
    <w:div w:id="864828203">
      <w:bodyDiv w:val="1"/>
      <w:marLeft w:val="0"/>
      <w:marRight w:val="0"/>
      <w:marTop w:val="0"/>
      <w:marBottom w:val="0"/>
      <w:divBdr>
        <w:top w:val="none" w:sz="0" w:space="0" w:color="auto"/>
        <w:left w:val="none" w:sz="0" w:space="0" w:color="auto"/>
        <w:bottom w:val="none" w:sz="0" w:space="0" w:color="auto"/>
        <w:right w:val="none" w:sz="0" w:space="0" w:color="auto"/>
      </w:divBdr>
    </w:div>
    <w:div w:id="1596472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588</TotalTime>
  <Pages>9</Pages>
  <Words>2298</Words>
  <Characters>13105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Gos.zakup</dc:creator>
  <cp:lastModifiedBy>Gos.zakup</cp:lastModifiedBy>
  <cp:revision>390</cp:revision>
  <cp:lastPrinted>2024-03-12T07:28:00Z</cp:lastPrinted>
  <dcterms:created xsi:type="dcterms:W3CDTF">2023-02-20T04:10:00Z</dcterms:created>
  <dcterms:modified xsi:type="dcterms:W3CDTF">2024-03-12T07:29:00Z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2023-02-09T00:00:00Z</vt:filetime>
  </property>
</Properties>
</file>