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0D" w:rsidRPr="00C95D28" w:rsidRDefault="00B149EE" w:rsidP="00C95D28">
      <w:pPr>
        <w:spacing w:after="0" w:line="240" w:lineRule="auto"/>
        <w:ind w:left="0" w:firstLine="0"/>
        <w:rPr>
          <w:b/>
          <w:sz w:val="24"/>
          <w:szCs w:val="24"/>
        </w:rPr>
      </w:pPr>
      <w:r w:rsidRPr="00C95D28">
        <w:rPr>
          <w:rFonts w:eastAsia="Calibri"/>
          <w:b/>
          <w:snapToGrid w:val="0"/>
          <w:sz w:val="24"/>
          <w:szCs w:val="24"/>
          <w:lang w:eastAsia="ko-KR"/>
        </w:rPr>
        <w:t xml:space="preserve">         </w:t>
      </w:r>
    </w:p>
    <w:p w:rsidR="000F1B0D" w:rsidRPr="00C95D28" w:rsidRDefault="00E63616" w:rsidP="001230C5">
      <w:pPr>
        <w:spacing w:after="0" w:line="240" w:lineRule="auto"/>
        <w:ind w:right="189"/>
        <w:jc w:val="center"/>
        <w:rPr>
          <w:b/>
          <w:sz w:val="24"/>
          <w:szCs w:val="24"/>
        </w:rPr>
      </w:pPr>
      <w:r w:rsidRPr="00C95D28">
        <w:rPr>
          <w:b/>
          <w:sz w:val="24"/>
          <w:szCs w:val="24"/>
        </w:rPr>
        <w:t>Вопросы</w:t>
      </w:r>
      <w:r w:rsidR="00A538F2" w:rsidRPr="00C95D28">
        <w:rPr>
          <w:b/>
          <w:sz w:val="24"/>
          <w:szCs w:val="24"/>
        </w:rPr>
        <w:t xml:space="preserve"> вступительного экзамена для приема в резидентуру по специальности «7R01132 Акушерство и гинеко</w:t>
      </w:r>
      <w:r w:rsidR="00CE4FE0" w:rsidRPr="00C95D28">
        <w:rPr>
          <w:b/>
          <w:sz w:val="24"/>
          <w:szCs w:val="24"/>
        </w:rPr>
        <w:t>логия взрослая, детская» на 2024-2025</w:t>
      </w:r>
      <w:r w:rsidR="00A538F2" w:rsidRPr="00C95D28">
        <w:rPr>
          <w:b/>
          <w:sz w:val="24"/>
          <w:szCs w:val="24"/>
        </w:rPr>
        <w:t xml:space="preserve"> год обучения</w:t>
      </w:r>
    </w:p>
    <w:p w:rsidR="00FE04EC" w:rsidRPr="00C95D28" w:rsidRDefault="001C4843" w:rsidP="001230C5">
      <w:pPr>
        <w:spacing w:after="0" w:line="240" w:lineRule="auto"/>
        <w:ind w:left="0" w:right="59" w:firstLine="0"/>
        <w:rPr>
          <w:b/>
          <w:sz w:val="24"/>
          <w:szCs w:val="24"/>
        </w:rPr>
      </w:pPr>
      <w:r w:rsidRPr="00C95D28">
        <w:rPr>
          <w:b/>
          <w:sz w:val="24"/>
          <w:szCs w:val="24"/>
          <w:lang w:val="en-US"/>
        </w:rPr>
        <w:t>I</w:t>
      </w:r>
      <w:r w:rsidR="00FE04EC" w:rsidRPr="00C95D28">
        <w:rPr>
          <w:b/>
          <w:sz w:val="24"/>
          <w:szCs w:val="24"/>
        </w:rPr>
        <w:t>) Введение в специальность:</w:t>
      </w:r>
    </w:p>
    <w:p w:rsidR="00CE4FE0" w:rsidRPr="00C95D28" w:rsidRDefault="001C4843" w:rsidP="001230C5">
      <w:pPr>
        <w:spacing w:after="0" w:line="240" w:lineRule="auto"/>
        <w:ind w:left="0" w:right="57" w:firstLine="0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 xml:space="preserve">1) </w:t>
      </w:r>
      <w:r w:rsidR="00CE4FE0" w:rsidRPr="00C95D28">
        <w:rPr>
          <w:sz w:val="24"/>
          <w:szCs w:val="24"/>
        </w:rPr>
        <w:t>мотивационные аспекты в решении выбора специальности «акушерство и гинекология»</w:t>
      </w:r>
    </w:p>
    <w:p w:rsidR="00CE4FE0" w:rsidRPr="00C95D28" w:rsidRDefault="00CE4FE0" w:rsidP="001230C5">
      <w:pPr>
        <w:spacing w:after="0" w:line="240" w:lineRule="auto"/>
        <w:ind w:left="0" w:right="57" w:firstLine="0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 xml:space="preserve">2) </w:t>
      </w:r>
      <w:r w:rsidR="001C4843" w:rsidRPr="00C95D28">
        <w:rPr>
          <w:sz w:val="24"/>
          <w:szCs w:val="24"/>
        </w:rPr>
        <w:t xml:space="preserve">исторические этапы развития </w:t>
      </w:r>
      <w:r w:rsidR="00E63616" w:rsidRPr="00C95D28">
        <w:rPr>
          <w:sz w:val="24"/>
          <w:szCs w:val="24"/>
        </w:rPr>
        <w:t xml:space="preserve">акушерско-гинекологической помощи </w:t>
      </w:r>
      <w:r w:rsidR="001C4843" w:rsidRPr="00C95D28">
        <w:rPr>
          <w:sz w:val="24"/>
          <w:szCs w:val="24"/>
        </w:rPr>
        <w:t>в международной практике</w:t>
      </w:r>
      <w:r w:rsidRPr="00C95D28">
        <w:rPr>
          <w:sz w:val="24"/>
          <w:szCs w:val="24"/>
        </w:rPr>
        <w:t xml:space="preserve"> и </w:t>
      </w:r>
      <w:r w:rsidR="001C4843" w:rsidRPr="00C95D28">
        <w:rPr>
          <w:sz w:val="24"/>
          <w:szCs w:val="24"/>
        </w:rPr>
        <w:t>в Республике Казахстан</w:t>
      </w:r>
      <w:r w:rsidRPr="00C95D28">
        <w:rPr>
          <w:sz w:val="24"/>
          <w:szCs w:val="24"/>
        </w:rPr>
        <w:t xml:space="preserve">. </w:t>
      </w:r>
    </w:p>
    <w:p w:rsidR="006D7ED4" w:rsidRPr="00C95D28" w:rsidRDefault="00CE4FE0" w:rsidP="001230C5">
      <w:pPr>
        <w:spacing w:after="0" w:line="240" w:lineRule="auto"/>
        <w:ind w:left="0" w:right="57" w:firstLine="0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>3</w:t>
      </w:r>
      <w:r w:rsidR="001C4843" w:rsidRPr="00C95D28">
        <w:rPr>
          <w:sz w:val="24"/>
          <w:szCs w:val="24"/>
        </w:rPr>
        <w:t>) нормативно-правовые акты</w:t>
      </w:r>
      <w:r w:rsidR="006D7ED4" w:rsidRPr="00C95D28">
        <w:rPr>
          <w:sz w:val="24"/>
          <w:szCs w:val="24"/>
        </w:rPr>
        <w:t>, применяемые</w:t>
      </w:r>
      <w:r w:rsidR="001C4843" w:rsidRPr="00C95D28">
        <w:rPr>
          <w:sz w:val="24"/>
          <w:szCs w:val="24"/>
        </w:rPr>
        <w:t xml:space="preserve"> в специальности </w:t>
      </w:r>
      <w:r w:rsidR="006D7ED4" w:rsidRPr="00C95D28">
        <w:rPr>
          <w:sz w:val="24"/>
          <w:szCs w:val="24"/>
        </w:rPr>
        <w:t>«</w:t>
      </w:r>
      <w:r w:rsidR="00E63616" w:rsidRPr="00C95D28">
        <w:rPr>
          <w:sz w:val="24"/>
          <w:szCs w:val="24"/>
        </w:rPr>
        <w:t>акушерство и гинекология</w:t>
      </w:r>
      <w:r w:rsidR="006D7ED4" w:rsidRPr="00C95D28">
        <w:rPr>
          <w:sz w:val="24"/>
          <w:szCs w:val="24"/>
        </w:rPr>
        <w:t xml:space="preserve">» </w:t>
      </w:r>
      <w:r w:rsidR="001C4843" w:rsidRPr="00C95D28">
        <w:rPr>
          <w:sz w:val="24"/>
          <w:szCs w:val="24"/>
        </w:rPr>
        <w:t>на современном этапе</w:t>
      </w:r>
      <w:r w:rsidRPr="00C95D28">
        <w:rPr>
          <w:sz w:val="24"/>
          <w:szCs w:val="24"/>
        </w:rPr>
        <w:t xml:space="preserve">. </w:t>
      </w:r>
    </w:p>
    <w:p w:rsidR="001C4843" w:rsidRPr="00C95D28" w:rsidRDefault="001C4843" w:rsidP="001230C5">
      <w:pPr>
        <w:spacing w:after="0" w:line="240" w:lineRule="auto"/>
        <w:ind w:left="67" w:right="57" w:firstLine="0"/>
        <w:contextualSpacing/>
        <w:rPr>
          <w:sz w:val="24"/>
          <w:szCs w:val="24"/>
          <w:highlight w:val="yellow"/>
        </w:rPr>
      </w:pPr>
      <w:r w:rsidRPr="00C95D28">
        <w:rPr>
          <w:b/>
          <w:sz w:val="24"/>
          <w:szCs w:val="24"/>
          <w:lang w:val="en-US"/>
        </w:rPr>
        <w:t>II</w:t>
      </w:r>
      <w:r w:rsidR="00FE04EC" w:rsidRPr="00C95D28">
        <w:rPr>
          <w:b/>
          <w:sz w:val="24"/>
          <w:szCs w:val="24"/>
        </w:rPr>
        <w:t>) Вопросы по профильной специальности «акушерство и гинекология»:</w:t>
      </w:r>
      <w:r w:rsidR="00612255" w:rsidRPr="00C95D28">
        <w:rPr>
          <w:b/>
          <w:sz w:val="24"/>
          <w:szCs w:val="24"/>
        </w:rPr>
        <w:t xml:space="preserve"> </w:t>
      </w:r>
    </w:p>
    <w:p w:rsidR="001C4843" w:rsidRPr="00C95D28" w:rsidRDefault="00AC6C9F" w:rsidP="009971CB">
      <w:pPr>
        <w:pStyle w:val="a3"/>
        <w:numPr>
          <w:ilvl w:val="0"/>
          <w:numId w:val="11"/>
        </w:numPr>
        <w:spacing w:after="0" w:line="240" w:lineRule="auto"/>
        <w:ind w:right="57" w:hanging="353"/>
        <w:rPr>
          <w:sz w:val="24"/>
          <w:szCs w:val="24"/>
        </w:rPr>
      </w:pPr>
      <w:r w:rsidRPr="00C95D28">
        <w:rPr>
          <w:sz w:val="24"/>
          <w:szCs w:val="24"/>
        </w:rPr>
        <w:t xml:space="preserve">Программы </w:t>
      </w:r>
      <w:r w:rsidR="001C4843" w:rsidRPr="00C95D28">
        <w:rPr>
          <w:sz w:val="24"/>
          <w:szCs w:val="24"/>
        </w:rPr>
        <w:t xml:space="preserve">по охране материнства и детства. Принципы безопасного материнства. Материнская и перинатальная смертность, пути снижения. </w:t>
      </w:r>
    </w:p>
    <w:p w:rsidR="00765B71" w:rsidRPr="00C95D28" w:rsidRDefault="001C4843" w:rsidP="001230C5">
      <w:pPr>
        <w:pStyle w:val="a3"/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Роль учреждений ПМСП </w:t>
      </w:r>
      <w:r w:rsidR="00CE4FE0" w:rsidRPr="00C95D28">
        <w:rPr>
          <w:sz w:val="24"/>
          <w:szCs w:val="24"/>
        </w:rPr>
        <w:t xml:space="preserve">в системе родовспоможения, </w:t>
      </w:r>
      <w:r w:rsidRPr="00C95D28">
        <w:rPr>
          <w:sz w:val="24"/>
          <w:szCs w:val="24"/>
        </w:rPr>
        <w:t xml:space="preserve">в профилактике осложнений беременности и родов. </w:t>
      </w:r>
    </w:p>
    <w:p w:rsidR="00765B71" w:rsidRPr="00C95D28" w:rsidRDefault="001C4843" w:rsidP="001230C5">
      <w:pPr>
        <w:pStyle w:val="a3"/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Наблюдение за беременными, формирование группы риска. </w:t>
      </w:r>
    </w:p>
    <w:p w:rsidR="001C4843" w:rsidRPr="00C95D28" w:rsidRDefault="001C4843" w:rsidP="001230C5">
      <w:pPr>
        <w:pStyle w:val="a3"/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Специализированная помощь в условиях ПМСП. </w:t>
      </w:r>
    </w:p>
    <w:p w:rsidR="001C4843" w:rsidRPr="00C95D28" w:rsidRDefault="001C4843" w:rsidP="001230C5">
      <w:pPr>
        <w:pStyle w:val="a3"/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Консультации «Семья и брак». Вопросы планирования семьи. </w:t>
      </w:r>
    </w:p>
    <w:p w:rsidR="00765B71" w:rsidRPr="00C95D28" w:rsidRDefault="001C4843" w:rsidP="003E098A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57" w:firstLine="142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 xml:space="preserve">Основные качественные показатели акушерского стационара. </w:t>
      </w:r>
    </w:p>
    <w:p w:rsidR="00765B71" w:rsidRPr="00C95D28" w:rsidRDefault="003E098A" w:rsidP="003E098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142" w:right="57" w:firstLine="0"/>
        <w:contextualSpacing/>
        <w:rPr>
          <w:sz w:val="24"/>
          <w:szCs w:val="24"/>
        </w:rPr>
      </w:pPr>
      <w:r w:rsidRPr="00C95D28">
        <w:rPr>
          <w:sz w:val="24"/>
          <w:szCs w:val="24"/>
          <w:lang w:val="kk-KZ"/>
        </w:rPr>
        <w:t xml:space="preserve"> </w:t>
      </w:r>
      <w:r w:rsidR="001C4843" w:rsidRPr="00C95D28">
        <w:rPr>
          <w:sz w:val="24"/>
          <w:szCs w:val="24"/>
        </w:rPr>
        <w:t xml:space="preserve">Антенатальная охрана плода. </w:t>
      </w:r>
    </w:p>
    <w:p w:rsidR="00AC6C9F" w:rsidRPr="00C95D28" w:rsidRDefault="003E098A" w:rsidP="003E098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57" w:firstLine="142"/>
        <w:contextualSpacing/>
        <w:rPr>
          <w:sz w:val="24"/>
          <w:szCs w:val="24"/>
        </w:rPr>
      </w:pPr>
      <w:r w:rsidRPr="00C95D28">
        <w:rPr>
          <w:sz w:val="24"/>
          <w:szCs w:val="24"/>
          <w:lang w:val="kk-KZ"/>
        </w:rPr>
        <w:t xml:space="preserve"> </w:t>
      </w:r>
      <w:r w:rsidR="001C4843" w:rsidRPr="00C95D28">
        <w:rPr>
          <w:sz w:val="24"/>
          <w:szCs w:val="24"/>
        </w:rPr>
        <w:t>Современные м</w:t>
      </w:r>
      <w:r w:rsidR="006B19E9" w:rsidRPr="00C95D28">
        <w:rPr>
          <w:sz w:val="24"/>
          <w:szCs w:val="24"/>
        </w:rPr>
        <w:t>етоды диагностики в акушерстве.</w:t>
      </w:r>
      <w:r w:rsidR="00814585" w:rsidRPr="00C95D28">
        <w:rPr>
          <w:sz w:val="24"/>
          <w:szCs w:val="24"/>
        </w:rPr>
        <w:t xml:space="preserve"> </w:t>
      </w:r>
    </w:p>
    <w:p w:rsidR="00814585" w:rsidRPr="00C95D28" w:rsidRDefault="003E098A" w:rsidP="003E098A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142" w:right="57" w:firstLine="0"/>
        <w:contextualSpacing/>
        <w:rPr>
          <w:sz w:val="24"/>
          <w:szCs w:val="24"/>
        </w:rPr>
      </w:pPr>
      <w:r w:rsidRPr="00C95D28">
        <w:rPr>
          <w:sz w:val="24"/>
          <w:szCs w:val="24"/>
          <w:lang w:val="kk-KZ"/>
        </w:rPr>
        <w:t xml:space="preserve"> </w:t>
      </w:r>
      <w:r w:rsidR="006046C8" w:rsidRPr="00C95D28">
        <w:rPr>
          <w:sz w:val="24"/>
          <w:szCs w:val="24"/>
        </w:rPr>
        <w:t xml:space="preserve">Уровень регионализации в оказании акушерско-гинекологической  помощи в </w:t>
      </w:r>
      <w:r w:rsidR="009971CB" w:rsidRPr="00C95D28">
        <w:rPr>
          <w:sz w:val="24"/>
          <w:szCs w:val="24"/>
          <w:lang w:val="kk-KZ"/>
        </w:rPr>
        <w:t xml:space="preserve">  </w:t>
      </w:r>
      <w:r w:rsidR="006046C8" w:rsidRPr="00C95D28">
        <w:rPr>
          <w:sz w:val="24"/>
          <w:szCs w:val="24"/>
        </w:rPr>
        <w:t>РК</w:t>
      </w:r>
      <w:r w:rsidR="00BA13BD" w:rsidRPr="00C95D28">
        <w:rPr>
          <w:sz w:val="24"/>
          <w:szCs w:val="24"/>
        </w:rPr>
        <w:t>.</w:t>
      </w:r>
    </w:p>
    <w:p w:rsidR="00612255" w:rsidRPr="00C95D28" w:rsidRDefault="003E098A" w:rsidP="003E098A">
      <w:pPr>
        <w:numPr>
          <w:ilvl w:val="0"/>
          <w:numId w:val="11"/>
        </w:numPr>
        <w:spacing w:after="0" w:line="240" w:lineRule="auto"/>
        <w:ind w:right="57" w:hanging="353"/>
        <w:contextualSpacing/>
        <w:rPr>
          <w:sz w:val="24"/>
          <w:szCs w:val="24"/>
        </w:rPr>
      </w:pPr>
      <w:r w:rsidRPr="00C95D28">
        <w:rPr>
          <w:sz w:val="24"/>
          <w:szCs w:val="24"/>
          <w:lang w:val="kk-KZ"/>
        </w:rPr>
        <w:t xml:space="preserve"> </w:t>
      </w:r>
      <w:r w:rsidR="001C4843" w:rsidRPr="00C95D28">
        <w:rPr>
          <w:sz w:val="24"/>
          <w:szCs w:val="24"/>
        </w:rPr>
        <w:t>Физиологические и анатомические изменения женского организма во время беременности.</w:t>
      </w:r>
    </w:p>
    <w:p w:rsidR="00612255" w:rsidRPr="00C95D28" w:rsidRDefault="00612255" w:rsidP="003E098A">
      <w:pPr>
        <w:numPr>
          <w:ilvl w:val="0"/>
          <w:numId w:val="11"/>
        </w:numPr>
        <w:spacing w:after="0" w:line="240" w:lineRule="auto"/>
        <w:ind w:left="567" w:right="59" w:hanging="425"/>
        <w:rPr>
          <w:sz w:val="24"/>
          <w:szCs w:val="24"/>
        </w:rPr>
      </w:pPr>
      <w:r w:rsidRPr="00C95D28">
        <w:rPr>
          <w:sz w:val="24"/>
          <w:szCs w:val="24"/>
        </w:rPr>
        <w:t xml:space="preserve">Методы </w:t>
      </w:r>
      <w:proofErr w:type="spellStart"/>
      <w:r w:rsidRPr="00C95D28">
        <w:rPr>
          <w:sz w:val="24"/>
          <w:szCs w:val="24"/>
        </w:rPr>
        <w:t>пренатальной</w:t>
      </w:r>
      <w:proofErr w:type="spellEnd"/>
      <w:r w:rsidRPr="00C95D28">
        <w:rPr>
          <w:sz w:val="24"/>
          <w:szCs w:val="24"/>
        </w:rPr>
        <w:t xml:space="preserve"> диагностики. </w:t>
      </w:r>
    </w:p>
    <w:p w:rsidR="00D520C8" w:rsidRPr="00C95D28" w:rsidRDefault="00612255" w:rsidP="001230C5">
      <w:pPr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Ведение физиологической беременности. </w:t>
      </w:r>
      <w:proofErr w:type="spellStart"/>
      <w:r w:rsidRPr="00C95D28">
        <w:rPr>
          <w:sz w:val="24"/>
          <w:szCs w:val="24"/>
        </w:rPr>
        <w:t>Гравидограмма</w:t>
      </w:r>
      <w:proofErr w:type="spellEnd"/>
      <w:r w:rsidRPr="00C95D28">
        <w:rPr>
          <w:sz w:val="24"/>
          <w:szCs w:val="24"/>
        </w:rPr>
        <w:t xml:space="preserve">. </w:t>
      </w:r>
    </w:p>
    <w:p w:rsidR="00612255" w:rsidRPr="00C95D28" w:rsidRDefault="00814585" w:rsidP="001230C5">
      <w:pPr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Грудное вскармливание. </w:t>
      </w:r>
    </w:p>
    <w:p w:rsidR="00814585" w:rsidRPr="00C95D28" w:rsidRDefault="00612255" w:rsidP="001230C5">
      <w:pPr>
        <w:numPr>
          <w:ilvl w:val="0"/>
          <w:numId w:val="11"/>
        </w:numPr>
        <w:spacing w:after="0" w:line="240" w:lineRule="auto"/>
        <w:ind w:right="48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proofErr w:type="spellStart"/>
      <w:r w:rsidRPr="00C95D28">
        <w:rPr>
          <w:sz w:val="24"/>
          <w:szCs w:val="24"/>
        </w:rPr>
        <w:t>Невынашивание</w:t>
      </w:r>
      <w:proofErr w:type="spellEnd"/>
      <w:r w:rsidRPr="00C95D28">
        <w:rPr>
          <w:sz w:val="24"/>
          <w:szCs w:val="24"/>
        </w:rPr>
        <w:t xml:space="preserve"> беременности. </w:t>
      </w:r>
    </w:p>
    <w:p w:rsidR="00814585" w:rsidRPr="00C95D28" w:rsidRDefault="00814585" w:rsidP="001230C5">
      <w:pPr>
        <w:numPr>
          <w:ilvl w:val="0"/>
          <w:numId w:val="11"/>
        </w:numPr>
        <w:spacing w:after="0" w:line="240" w:lineRule="auto"/>
        <w:ind w:right="59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 xml:space="preserve"> Ранние токсикозы беременных, клиника, диагностика, лечение.</w:t>
      </w:r>
    </w:p>
    <w:p w:rsidR="00814585" w:rsidRPr="00C95D28" w:rsidRDefault="00556115" w:rsidP="001230C5">
      <w:pPr>
        <w:numPr>
          <w:ilvl w:val="0"/>
          <w:numId w:val="11"/>
        </w:numPr>
        <w:spacing w:after="0" w:line="240" w:lineRule="auto"/>
        <w:ind w:right="48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proofErr w:type="spellStart"/>
      <w:r w:rsidR="00AC6C9F" w:rsidRPr="00C95D28">
        <w:rPr>
          <w:sz w:val="24"/>
          <w:szCs w:val="24"/>
        </w:rPr>
        <w:t>Г</w:t>
      </w:r>
      <w:r w:rsidR="00BA13BD" w:rsidRPr="00C95D28">
        <w:rPr>
          <w:sz w:val="24"/>
          <w:szCs w:val="24"/>
        </w:rPr>
        <w:t>ипертензионные</w:t>
      </w:r>
      <w:proofErr w:type="spellEnd"/>
      <w:r w:rsidR="00BA13BD" w:rsidRPr="00C95D28">
        <w:rPr>
          <w:sz w:val="24"/>
          <w:szCs w:val="24"/>
        </w:rPr>
        <w:t xml:space="preserve"> состояния</w:t>
      </w:r>
      <w:r w:rsidR="00AC6C9F" w:rsidRPr="00C95D28">
        <w:rPr>
          <w:sz w:val="24"/>
          <w:szCs w:val="24"/>
        </w:rPr>
        <w:t xml:space="preserve"> при беременности. </w:t>
      </w:r>
      <w:r w:rsidR="00814585" w:rsidRPr="00C95D28">
        <w:rPr>
          <w:sz w:val="24"/>
          <w:szCs w:val="24"/>
        </w:rPr>
        <w:t xml:space="preserve">Клиника, диагностика, лечение.  </w:t>
      </w:r>
    </w:p>
    <w:p w:rsidR="001230C5" w:rsidRPr="00C95D28" w:rsidRDefault="001230C5" w:rsidP="001230C5">
      <w:pPr>
        <w:numPr>
          <w:ilvl w:val="0"/>
          <w:numId w:val="11"/>
        </w:numPr>
        <w:spacing w:after="0" w:line="240" w:lineRule="auto"/>
        <w:ind w:right="48"/>
        <w:contextualSpacing/>
        <w:jc w:val="left"/>
        <w:rPr>
          <w:sz w:val="24"/>
          <w:szCs w:val="24"/>
        </w:rPr>
      </w:pPr>
      <w:proofErr w:type="spellStart"/>
      <w:r w:rsidRPr="00C95D28">
        <w:rPr>
          <w:sz w:val="24"/>
          <w:szCs w:val="24"/>
        </w:rPr>
        <w:t>Преэклампсия</w:t>
      </w:r>
      <w:proofErr w:type="spellEnd"/>
      <w:r w:rsidRPr="00C95D28">
        <w:rPr>
          <w:sz w:val="24"/>
          <w:szCs w:val="24"/>
        </w:rPr>
        <w:t xml:space="preserve"> и эклампсия. Возможные осложнения.</w:t>
      </w:r>
    </w:p>
    <w:p w:rsidR="00612255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Переношенная беременность. Диагностика. Тактика ведения.</w:t>
      </w:r>
    </w:p>
    <w:p w:rsidR="00D520C8" w:rsidRPr="00C95D28" w:rsidRDefault="00E722C3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r w:rsidR="00612255" w:rsidRPr="00C95D28">
        <w:rPr>
          <w:sz w:val="24"/>
          <w:szCs w:val="24"/>
        </w:rPr>
        <w:t xml:space="preserve">Многоводие и маловодие.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Многоплодная беременность.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6046C8" w:rsidRPr="00C95D28" w:rsidRDefault="006046C8" w:rsidP="001230C5">
      <w:pPr>
        <w:numPr>
          <w:ilvl w:val="0"/>
          <w:numId w:val="11"/>
        </w:numPr>
        <w:spacing w:after="0" w:line="240" w:lineRule="auto"/>
        <w:ind w:right="57"/>
        <w:rPr>
          <w:sz w:val="24"/>
          <w:szCs w:val="24"/>
        </w:rPr>
      </w:pPr>
      <w:r w:rsidRPr="00C95D28">
        <w:rPr>
          <w:sz w:val="24"/>
          <w:szCs w:val="24"/>
        </w:rPr>
        <w:t xml:space="preserve">Преждевременный разрыв плодных оболочек. Тактика ведения. </w:t>
      </w:r>
    </w:p>
    <w:p w:rsidR="00AC6C9F" w:rsidRPr="00C95D28" w:rsidRDefault="001230C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Крупный плод</w:t>
      </w:r>
      <w:r w:rsidR="00612255" w:rsidRPr="00C95D28">
        <w:rPr>
          <w:sz w:val="24"/>
          <w:szCs w:val="24"/>
        </w:rPr>
        <w:t xml:space="preserve">. </w:t>
      </w:r>
      <w:r w:rsidR="00AC6C9F"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Неправильные положения плода. </w:t>
      </w:r>
      <w:r w:rsidR="00AC6C9F" w:rsidRPr="00C95D28">
        <w:rPr>
          <w:sz w:val="24"/>
          <w:szCs w:val="24"/>
        </w:rPr>
        <w:t>Диагностика. Тактика ведения.</w:t>
      </w:r>
      <w:r w:rsidRPr="00C95D28">
        <w:rPr>
          <w:sz w:val="24"/>
          <w:szCs w:val="24"/>
        </w:rPr>
        <w:t xml:space="preserve"> </w:t>
      </w:r>
    </w:p>
    <w:p w:rsidR="00612255" w:rsidRPr="00C95D28" w:rsidRDefault="00612255" w:rsidP="001230C5">
      <w:pPr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 xml:space="preserve">Самопроизвольный аборт. Клиника. </w:t>
      </w:r>
      <w:r w:rsidR="00AB7FB0" w:rsidRPr="00C95D28">
        <w:rPr>
          <w:sz w:val="24"/>
          <w:szCs w:val="24"/>
        </w:rPr>
        <w:t>Осложнения.</w:t>
      </w:r>
    </w:p>
    <w:p w:rsidR="00D520C8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proofErr w:type="spellStart"/>
      <w:r w:rsidRPr="00C95D28">
        <w:rPr>
          <w:sz w:val="24"/>
          <w:szCs w:val="24"/>
        </w:rPr>
        <w:t>Предлежание</w:t>
      </w:r>
      <w:proofErr w:type="spellEnd"/>
      <w:r w:rsidRPr="00C95D28">
        <w:rPr>
          <w:sz w:val="24"/>
          <w:szCs w:val="24"/>
        </w:rPr>
        <w:tab/>
        <w:t xml:space="preserve">плаценты. </w:t>
      </w:r>
      <w:r w:rsidRPr="00C95D28">
        <w:rPr>
          <w:sz w:val="24"/>
          <w:szCs w:val="24"/>
        </w:rPr>
        <w:tab/>
      </w:r>
      <w:r w:rsidR="00D520C8"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Преждевременная</w:t>
      </w:r>
      <w:r w:rsidRPr="00C95D28">
        <w:rPr>
          <w:sz w:val="24"/>
          <w:szCs w:val="24"/>
        </w:rPr>
        <w:tab/>
        <w:t>отслойка нормально ра</w:t>
      </w:r>
      <w:r w:rsidR="004F3F74" w:rsidRPr="00C95D28">
        <w:rPr>
          <w:sz w:val="24"/>
          <w:szCs w:val="24"/>
        </w:rPr>
        <w:t xml:space="preserve">сположенной плаценты.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612255" w:rsidRPr="00C95D28" w:rsidRDefault="00612255" w:rsidP="001230C5">
      <w:pPr>
        <w:numPr>
          <w:ilvl w:val="0"/>
          <w:numId w:val="11"/>
        </w:numPr>
        <w:spacing w:after="0" w:line="240" w:lineRule="auto"/>
        <w:ind w:right="57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r w:rsidR="00D520C8" w:rsidRPr="00C95D28">
        <w:rPr>
          <w:sz w:val="24"/>
          <w:szCs w:val="24"/>
        </w:rPr>
        <w:t>Акушерские кровотечения</w:t>
      </w:r>
      <w:r w:rsidR="009914C4" w:rsidRPr="00C95D28">
        <w:rPr>
          <w:sz w:val="24"/>
          <w:szCs w:val="24"/>
        </w:rPr>
        <w:t>. Нео</w:t>
      </w:r>
      <w:r w:rsidR="00AC6C9F" w:rsidRPr="00C95D28">
        <w:rPr>
          <w:sz w:val="24"/>
          <w:szCs w:val="24"/>
        </w:rPr>
        <w:t>тложная помощь</w:t>
      </w:r>
      <w:r w:rsidR="004F3F74" w:rsidRPr="00C95D28">
        <w:rPr>
          <w:sz w:val="24"/>
          <w:szCs w:val="24"/>
        </w:rPr>
        <w:t>.</w:t>
      </w:r>
    </w:p>
    <w:p w:rsidR="00612255" w:rsidRPr="00C95D28" w:rsidRDefault="00612255" w:rsidP="001230C5">
      <w:pPr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>Особенности течения и ведения беременности, родов и послеродового период</w:t>
      </w:r>
      <w:r w:rsidR="004B51EC" w:rsidRPr="00C95D28">
        <w:rPr>
          <w:sz w:val="24"/>
          <w:szCs w:val="24"/>
        </w:rPr>
        <w:t>а у женщин с анемией беременных</w:t>
      </w:r>
      <w:r w:rsidRPr="00C95D28">
        <w:rPr>
          <w:sz w:val="24"/>
          <w:szCs w:val="24"/>
        </w:rPr>
        <w:t xml:space="preserve">. </w:t>
      </w:r>
    </w:p>
    <w:p w:rsidR="00612255" w:rsidRPr="00C95D28" w:rsidRDefault="00612255" w:rsidP="001230C5">
      <w:pPr>
        <w:numPr>
          <w:ilvl w:val="0"/>
          <w:numId w:val="11"/>
        </w:numPr>
        <w:spacing w:after="0" w:line="240" w:lineRule="auto"/>
        <w:ind w:right="59"/>
        <w:rPr>
          <w:sz w:val="24"/>
          <w:szCs w:val="24"/>
        </w:rPr>
      </w:pPr>
      <w:r w:rsidRPr="00C95D28">
        <w:rPr>
          <w:sz w:val="24"/>
          <w:szCs w:val="24"/>
        </w:rPr>
        <w:t>Особенности течения беременности, родов, послеродового период</w:t>
      </w:r>
      <w:r w:rsidR="009B0181" w:rsidRPr="00C95D28">
        <w:rPr>
          <w:sz w:val="24"/>
          <w:szCs w:val="24"/>
        </w:rPr>
        <w:t>а у женщин с пиелонефритом</w:t>
      </w:r>
      <w:r w:rsidRPr="00C95D28">
        <w:rPr>
          <w:sz w:val="24"/>
          <w:szCs w:val="24"/>
        </w:rPr>
        <w:t xml:space="preserve">. </w:t>
      </w:r>
    </w:p>
    <w:p w:rsidR="00D520C8" w:rsidRPr="00C95D28" w:rsidRDefault="004B4205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Сахарный диабет</w:t>
      </w:r>
      <w:r w:rsidR="00612255" w:rsidRPr="00C95D28">
        <w:rPr>
          <w:sz w:val="24"/>
          <w:szCs w:val="24"/>
        </w:rPr>
        <w:t xml:space="preserve">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AB7FB0" w:rsidP="001230C5">
      <w:pPr>
        <w:numPr>
          <w:ilvl w:val="0"/>
          <w:numId w:val="11"/>
        </w:numPr>
        <w:spacing w:after="0" w:line="240" w:lineRule="auto"/>
        <w:ind w:right="57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 xml:space="preserve">Послеродовые </w:t>
      </w:r>
      <w:r w:rsidRPr="00C95D28">
        <w:rPr>
          <w:sz w:val="24"/>
          <w:szCs w:val="24"/>
        </w:rPr>
        <w:tab/>
        <w:t>септические</w:t>
      </w:r>
      <w:r w:rsidRPr="00C95D28">
        <w:rPr>
          <w:sz w:val="24"/>
          <w:szCs w:val="24"/>
        </w:rPr>
        <w:tab/>
        <w:t xml:space="preserve">заболевания.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AB7FB0" w:rsidRPr="00C95D28" w:rsidRDefault="00AB7FB0" w:rsidP="001230C5">
      <w:pPr>
        <w:numPr>
          <w:ilvl w:val="0"/>
          <w:numId w:val="11"/>
        </w:numPr>
        <w:spacing w:after="0" w:line="240" w:lineRule="auto"/>
        <w:ind w:right="57"/>
        <w:rPr>
          <w:sz w:val="24"/>
          <w:szCs w:val="24"/>
        </w:rPr>
      </w:pPr>
      <w:r w:rsidRPr="00C95D28">
        <w:rPr>
          <w:sz w:val="24"/>
          <w:szCs w:val="24"/>
        </w:rPr>
        <w:t>Акушерский сепсис. Клиника. Диагностика. Лечение.</w:t>
      </w:r>
    </w:p>
    <w:p w:rsidR="00556115" w:rsidRPr="00C95D28" w:rsidRDefault="00E862DA" w:rsidP="001230C5">
      <w:pPr>
        <w:numPr>
          <w:ilvl w:val="0"/>
          <w:numId w:val="11"/>
        </w:numPr>
        <w:spacing w:after="0" w:line="240" w:lineRule="auto"/>
        <w:ind w:right="57"/>
        <w:rPr>
          <w:sz w:val="24"/>
          <w:szCs w:val="24"/>
        </w:rPr>
      </w:pPr>
      <w:r w:rsidRPr="00C95D28">
        <w:rPr>
          <w:sz w:val="24"/>
          <w:szCs w:val="24"/>
        </w:rPr>
        <w:t>Предраковы</w:t>
      </w:r>
      <w:r w:rsidR="00AB7FB0" w:rsidRPr="00C95D28">
        <w:rPr>
          <w:sz w:val="24"/>
          <w:szCs w:val="24"/>
        </w:rPr>
        <w:t xml:space="preserve">е заболевания. </w:t>
      </w:r>
      <w:proofErr w:type="spellStart"/>
      <w:r w:rsidR="006F2BA3" w:rsidRPr="00C95D28">
        <w:rPr>
          <w:sz w:val="24"/>
          <w:szCs w:val="24"/>
        </w:rPr>
        <w:t>Предрак</w:t>
      </w:r>
      <w:proofErr w:type="spellEnd"/>
      <w:r w:rsidR="006F2BA3" w:rsidRPr="00C95D28">
        <w:rPr>
          <w:sz w:val="24"/>
          <w:szCs w:val="24"/>
        </w:rPr>
        <w:t xml:space="preserve"> эндометрия. Диагностика. Тактика.</w:t>
      </w:r>
    </w:p>
    <w:p w:rsidR="00000BC8" w:rsidRPr="00C95D28" w:rsidRDefault="00000BC8" w:rsidP="001230C5">
      <w:pPr>
        <w:numPr>
          <w:ilvl w:val="0"/>
          <w:numId w:val="11"/>
        </w:numPr>
        <w:spacing w:after="0" w:line="240" w:lineRule="auto"/>
        <w:ind w:right="57"/>
        <w:rPr>
          <w:sz w:val="24"/>
          <w:szCs w:val="24"/>
        </w:rPr>
      </w:pPr>
      <w:r w:rsidRPr="00C95D28">
        <w:rPr>
          <w:sz w:val="24"/>
          <w:szCs w:val="24"/>
        </w:rPr>
        <w:t xml:space="preserve">Гиперпластические процессы эндометрия. </w:t>
      </w:r>
      <w:r w:rsidR="006F2BA3" w:rsidRPr="00C95D28">
        <w:rPr>
          <w:sz w:val="24"/>
          <w:szCs w:val="24"/>
        </w:rPr>
        <w:t>Диагностика. Тактика.</w:t>
      </w:r>
    </w:p>
    <w:p w:rsidR="00AB7FB0" w:rsidRPr="00C95D28" w:rsidRDefault="005F0564" w:rsidP="009971CB">
      <w:pPr>
        <w:pStyle w:val="a3"/>
        <w:numPr>
          <w:ilvl w:val="0"/>
          <w:numId w:val="11"/>
        </w:numPr>
        <w:spacing w:after="0" w:line="240" w:lineRule="auto"/>
        <w:ind w:left="142" w:right="59" w:firstLine="0"/>
        <w:rPr>
          <w:sz w:val="24"/>
          <w:szCs w:val="24"/>
        </w:rPr>
      </w:pPr>
      <w:r w:rsidRPr="00C95D28">
        <w:rPr>
          <w:sz w:val="24"/>
          <w:szCs w:val="24"/>
        </w:rPr>
        <w:t xml:space="preserve"> </w:t>
      </w:r>
      <w:r w:rsidR="00612255" w:rsidRPr="00C95D28">
        <w:rPr>
          <w:sz w:val="24"/>
          <w:szCs w:val="24"/>
        </w:rPr>
        <w:t xml:space="preserve">Медикаментозный аборт. </w:t>
      </w:r>
      <w:r w:rsidR="0032695D" w:rsidRPr="00C95D28">
        <w:rPr>
          <w:sz w:val="24"/>
          <w:szCs w:val="24"/>
        </w:rPr>
        <w:t xml:space="preserve">Показания и методы прерывания в различные сроки беременности. </w:t>
      </w:r>
    </w:p>
    <w:p w:rsidR="00612255" w:rsidRPr="00C95D28" w:rsidRDefault="006F2BA3" w:rsidP="009971CB">
      <w:pPr>
        <w:pStyle w:val="a3"/>
        <w:spacing w:after="0" w:line="240" w:lineRule="auto"/>
        <w:ind w:left="0" w:right="59" w:firstLine="142"/>
        <w:rPr>
          <w:sz w:val="24"/>
          <w:szCs w:val="24"/>
        </w:rPr>
      </w:pPr>
      <w:r w:rsidRPr="00C95D28">
        <w:rPr>
          <w:rFonts w:eastAsia="Calibri"/>
          <w:sz w:val="24"/>
          <w:szCs w:val="24"/>
        </w:rPr>
        <w:lastRenderedPageBreak/>
        <w:t>36</w:t>
      </w:r>
      <w:r w:rsidR="004F3F74" w:rsidRPr="00C95D28">
        <w:rPr>
          <w:rFonts w:eastAsia="Calibri"/>
          <w:sz w:val="24"/>
          <w:szCs w:val="24"/>
        </w:rPr>
        <w:t xml:space="preserve">. </w:t>
      </w:r>
      <w:r w:rsidR="00612255" w:rsidRPr="00C95D28">
        <w:rPr>
          <w:sz w:val="24"/>
          <w:szCs w:val="24"/>
        </w:rPr>
        <w:t xml:space="preserve">Организация гинекологической помощи. Профилактические осмотры. </w:t>
      </w:r>
    </w:p>
    <w:p w:rsidR="00612255" w:rsidRPr="00C95D28" w:rsidRDefault="004F3F74" w:rsidP="009971CB">
      <w:pPr>
        <w:spacing w:after="0" w:line="240" w:lineRule="auto"/>
        <w:ind w:left="10" w:right="57" w:firstLine="142"/>
        <w:rPr>
          <w:sz w:val="24"/>
          <w:szCs w:val="24"/>
        </w:rPr>
      </w:pPr>
      <w:r w:rsidRPr="00C95D28">
        <w:rPr>
          <w:sz w:val="24"/>
          <w:szCs w:val="24"/>
        </w:rPr>
        <w:t>3</w:t>
      </w:r>
      <w:r w:rsidR="006F2BA3" w:rsidRPr="00C95D28">
        <w:rPr>
          <w:sz w:val="24"/>
          <w:szCs w:val="24"/>
        </w:rPr>
        <w:t>7</w:t>
      </w:r>
      <w:r w:rsidR="00612255" w:rsidRPr="00C95D28">
        <w:rPr>
          <w:sz w:val="24"/>
          <w:szCs w:val="24"/>
        </w:rPr>
        <w:t xml:space="preserve">. </w:t>
      </w:r>
      <w:r w:rsidRPr="00C95D28">
        <w:rPr>
          <w:sz w:val="24"/>
          <w:szCs w:val="24"/>
        </w:rPr>
        <w:t>Нарушение полового развития. Задержка полового развития.</w:t>
      </w:r>
    </w:p>
    <w:p w:rsidR="00612255" w:rsidRPr="00C95D28" w:rsidRDefault="004F3F74" w:rsidP="009971CB">
      <w:pPr>
        <w:spacing w:after="0" w:line="240" w:lineRule="auto"/>
        <w:ind w:left="0" w:right="57" w:firstLine="142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3</w:t>
      </w:r>
      <w:r w:rsidR="006F2BA3" w:rsidRPr="00C95D28">
        <w:rPr>
          <w:sz w:val="24"/>
          <w:szCs w:val="24"/>
        </w:rPr>
        <w:t>8</w:t>
      </w:r>
      <w:r w:rsidR="00612255" w:rsidRPr="00C95D28">
        <w:rPr>
          <w:sz w:val="24"/>
          <w:szCs w:val="24"/>
        </w:rPr>
        <w:t xml:space="preserve">. Аменорея. </w:t>
      </w:r>
      <w:r w:rsidR="00D520C8" w:rsidRPr="00C95D28">
        <w:rPr>
          <w:sz w:val="24"/>
          <w:szCs w:val="24"/>
        </w:rPr>
        <w:t>Диагностика. Тактика ведения.</w:t>
      </w:r>
    </w:p>
    <w:p w:rsidR="00FF2F75" w:rsidRPr="00C95D28" w:rsidRDefault="004F3F74" w:rsidP="009971CB">
      <w:pPr>
        <w:spacing w:after="0" w:line="240" w:lineRule="auto"/>
        <w:ind w:left="0" w:right="57" w:firstLine="142"/>
        <w:rPr>
          <w:sz w:val="24"/>
          <w:szCs w:val="24"/>
        </w:rPr>
      </w:pPr>
      <w:r w:rsidRPr="00C95D28">
        <w:rPr>
          <w:sz w:val="24"/>
          <w:szCs w:val="24"/>
        </w:rPr>
        <w:t>3</w:t>
      </w:r>
      <w:r w:rsidR="00D520C8" w:rsidRPr="00C95D28">
        <w:rPr>
          <w:sz w:val="24"/>
          <w:szCs w:val="24"/>
        </w:rPr>
        <w:t>9</w:t>
      </w:r>
      <w:r w:rsidR="00612255" w:rsidRPr="00C95D28">
        <w:rPr>
          <w:sz w:val="24"/>
          <w:szCs w:val="24"/>
        </w:rPr>
        <w:t xml:space="preserve">. </w:t>
      </w:r>
      <w:r w:rsidR="00FF2F75" w:rsidRPr="00C95D28">
        <w:rPr>
          <w:sz w:val="24"/>
          <w:szCs w:val="24"/>
        </w:rPr>
        <w:t>Острые воспалительные болезни матки. Особенности тактики и ведения.</w:t>
      </w:r>
    </w:p>
    <w:p w:rsidR="00FF2F75" w:rsidRPr="00C95D28" w:rsidRDefault="00D520C8" w:rsidP="009971CB">
      <w:pPr>
        <w:spacing w:after="0" w:line="240" w:lineRule="auto"/>
        <w:ind w:left="0" w:right="57" w:firstLine="142"/>
        <w:rPr>
          <w:sz w:val="24"/>
          <w:szCs w:val="24"/>
        </w:rPr>
      </w:pPr>
      <w:r w:rsidRPr="00C95D28">
        <w:rPr>
          <w:sz w:val="24"/>
          <w:szCs w:val="24"/>
        </w:rPr>
        <w:t>40</w:t>
      </w:r>
      <w:r w:rsidR="00FF2F75" w:rsidRPr="00C95D28">
        <w:rPr>
          <w:sz w:val="24"/>
          <w:szCs w:val="24"/>
        </w:rPr>
        <w:t>. Хронические заболевания матки. Особенности тактики и ведения.</w:t>
      </w:r>
    </w:p>
    <w:p w:rsidR="00D520C8" w:rsidRPr="00C95D28" w:rsidRDefault="00D520C8" w:rsidP="009971CB">
      <w:pPr>
        <w:spacing w:after="0" w:line="240" w:lineRule="auto"/>
        <w:ind w:left="0" w:right="57" w:firstLine="142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41</w:t>
      </w:r>
      <w:r w:rsidR="004F3F74" w:rsidRPr="00C95D28">
        <w:rPr>
          <w:sz w:val="24"/>
          <w:szCs w:val="24"/>
        </w:rPr>
        <w:t xml:space="preserve">. </w:t>
      </w:r>
      <w:r w:rsidR="00612255" w:rsidRPr="00C95D28">
        <w:rPr>
          <w:sz w:val="24"/>
          <w:szCs w:val="24"/>
        </w:rPr>
        <w:t xml:space="preserve">Миома матки. </w:t>
      </w:r>
      <w:r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D520C8" w:rsidP="009971CB">
      <w:pPr>
        <w:spacing w:after="0" w:line="240" w:lineRule="auto"/>
        <w:ind w:left="0" w:right="57" w:firstLine="142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42</w:t>
      </w:r>
      <w:r w:rsidR="00403973" w:rsidRPr="00C95D28">
        <w:rPr>
          <w:sz w:val="24"/>
          <w:szCs w:val="24"/>
        </w:rPr>
        <w:t>.</w:t>
      </w:r>
      <w:r w:rsidR="004A38BF" w:rsidRPr="00C95D28">
        <w:rPr>
          <w:sz w:val="24"/>
          <w:szCs w:val="24"/>
        </w:rPr>
        <w:t xml:space="preserve"> </w:t>
      </w:r>
      <w:r w:rsidR="00612255" w:rsidRPr="00C95D28">
        <w:rPr>
          <w:sz w:val="24"/>
          <w:szCs w:val="24"/>
        </w:rPr>
        <w:t xml:space="preserve">Генитальный </w:t>
      </w:r>
      <w:proofErr w:type="spellStart"/>
      <w:r w:rsidR="00612255" w:rsidRPr="00C95D28">
        <w:rPr>
          <w:sz w:val="24"/>
          <w:szCs w:val="24"/>
        </w:rPr>
        <w:t>эндометриоз</w:t>
      </w:r>
      <w:proofErr w:type="spellEnd"/>
      <w:r w:rsidR="00612255" w:rsidRPr="00C95D28">
        <w:rPr>
          <w:sz w:val="24"/>
          <w:szCs w:val="24"/>
        </w:rPr>
        <w:t xml:space="preserve">. </w:t>
      </w:r>
      <w:r w:rsidRPr="00C95D28">
        <w:rPr>
          <w:sz w:val="24"/>
          <w:szCs w:val="24"/>
        </w:rPr>
        <w:t>Диагностика. Тактика ведения.</w:t>
      </w:r>
    </w:p>
    <w:p w:rsidR="00612255" w:rsidRPr="00C95D28" w:rsidRDefault="00D520C8" w:rsidP="009971CB">
      <w:pPr>
        <w:spacing w:after="0" w:line="240" w:lineRule="auto"/>
        <w:ind w:left="10" w:right="57" w:firstLine="142"/>
        <w:rPr>
          <w:sz w:val="24"/>
          <w:szCs w:val="24"/>
        </w:rPr>
      </w:pPr>
      <w:r w:rsidRPr="00C95D28">
        <w:rPr>
          <w:sz w:val="24"/>
          <w:szCs w:val="24"/>
        </w:rPr>
        <w:t>43</w:t>
      </w:r>
      <w:r w:rsidR="00612255" w:rsidRPr="00C95D28">
        <w:rPr>
          <w:sz w:val="24"/>
          <w:szCs w:val="24"/>
        </w:rPr>
        <w:t>. Бесплодный брак. Основные причины женского бесплодия. Диагностика.</w:t>
      </w:r>
    </w:p>
    <w:p w:rsidR="00D520C8" w:rsidRPr="00C95D28" w:rsidRDefault="00D520C8" w:rsidP="001230C5">
      <w:pPr>
        <w:spacing w:after="0" w:line="240" w:lineRule="auto"/>
        <w:ind w:left="135" w:right="57" w:firstLine="0"/>
        <w:contextualSpacing/>
        <w:jc w:val="left"/>
        <w:rPr>
          <w:sz w:val="24"/>
          <w:szCs w:val="24"/>
        </w:rPr>
      </w:pPr>
      <w:r w:rsidRPr="00C95D28">
        <w:rPr>
          <w:sz w:val="24"/>
          <w:szCs w:val="24"/>
        </w:rPr>
        <w:t>44</w:t>
      </w:r>
      <w:r w:rsidR="00612255" w:rsidRPr="00C95D28">
        <w:rPr>
          <w:sz w:val="24"/>
          <w:szCs w:val="24"/>
        </w:rPr>
        <w:t xml:space="preserve">. Нарушения менструального цикла. Аномальное маточное кровотечение. </w:t>
      </w:r>
      <w:r w:rsidRPr="00C95D28">
        <w:rPr>
          <w:sz w:val="24"/>
          <w:szCs w:val="24"/>
        </w:rPr>
        <w:t>Диагностика. Тактика ведения.</w:t>
      </w:r>
    </w:p>
    <w:p w:rsidR="00D520C8" w:rsidRPr="00C95D28" w:rsidRDefault="00D520C8" w:rsidP="009971CB">
      <w:pPr>
        <w:spacing w:after="0" w:line="240" w:lineRule="auto"/>
        <w:ind w:left="10" w:right="57" w:firstLine="132"/>
        <w:rPr>
          <w:sz w:val="24"/>
          <w:szCs w:val="24"/>
        </w:rPr>
      </w:pPr>
      <w:r w:rsidRPr="00C95D28">
        <w:rPr>
          <w:sz w:val="24"/>
          <w:szCs w:val="24"/>
        </w:rPr>
        <w:t>45</w:t>
      </w:r>
      <w:r w:rsidR="004F3F74" w:rsidRPr="00C95D28">
        <w:rPr>
          <w:sz w:val="24"/>
          <w:szCs w:val="24"/>
        </w:rPr>
        <w:t xml:space="preserve">. </w:t>
      </w:r>
      <w:r w:rsidR="00403973" w:rsidRPr="00C95D28">
        <w:rPr>
          <w:sz w:val="24"/>
          <w:szCs w:val="24"/>
        </w:rPr>
        <w:t xml:space="preserve">Фоновые и предраковые заболевания шейки матки. </w:t>
      </w:r>
    </w:p>
    <w:p w:rsidR="00403973" w:rsidRPr="00C95D28" w:rsidRDefault="00D520C8" w:rsidP="009971CB">
      <w:pPr>
        <w:spacing w:after="0" w:line="240" w:lineRule="auto"/>
        <w:ind w:left="10" w:right="57" w:firstLine="132"/>
        <w:rPr>
          <w:sz w:val="24"/>
          <w:szCs w:val="24"/>
        </w:rPr>
      </w:pPr>
      <w:r w:rsidRPr="00C95D28">
        <w:rPr>
          <w:sz w:val="24"/>
          <w:szCs w:val="24"/>
        </w:rPr>
        <w:t xml:space="preserve">46. </w:t>
      </w:r>
      <w:r w:rsidR="00403973" w:rsidRPr="00C95D28">
        <w:rPr>
          <w:sz w:val="24"/>
          <w:szCs w:val="24"/>
        </w:rPr>
        <w:t>Скрининг рака шейки матки. Современные методы лечения.</w:t>
      </w:r>
    </w:p>
    <w:p w:rsidR="00AC6C9F" w:rsidRPr="00C95D28" w:rsidRDefault="003E098A" w:rsidP="003E098A">
      <w:pPr>
        <w:spacing w:after="0" w:line="240" w:lineRule="auto"/>
        <w:ind w:left="426" w:hanging="425"/>
        <w:rPr>
          <w:sz w:val="24"/>
          <w:szCs w:val="24"/>
        </w:rPr>
      </w:pPr>
      <w:r w:rsidRPr="00C95D28">
        <w:rPr>
          <w:sz w:val="24"/>
          <w:szCs w:val="24"/>
          <w:lang w:val="kk-KZ"/>
        </w:rPr>
        <w:t xml:space="preserve">  </w:t>
      </w:r>
      <w:r w:rsidR="00D520C8" w:rsidRPr="00C95D28">
        <w:rPr>
          <w:sz w:val="24"/>
          <w:szCs w:val="24"/>
        </w:rPr>
        <w:t>47</w:t>
      </w:r>
      <w:r w:rsidR="004F3F74" w:rsidRPr="00C95D28">
        <w:rPr>
          <w:sz w:val="24"/>
          <w:szCs w:val="24"/>
        </w:rPr>
        <w:t>.</w:t>
      </w:r>
      <w:r w:rsidRPr="00C95D28">
        <w:rPr>
          <w:sz w:val="24"/>
          <w:szCs w:val="24"/>
          <w:lang w:val="kk-KZ"/>
        </w:rPr>
        <w:t xml:space="preserve"> </w:t>
      </w:r>
      <w:r w:rsidR="004F3F74" w:rsidRPr="00C95D28">
        <w:rPr>
          <w:sz w:val="24"/>
          <w:szCs w:val="24"/>
        </w:rPr>
        <w:t>Неотложные состояния</w:t>
      </w:r>
      <w:r w:rsidR="00C271A5" w:rsidRPr="00C95D28">
        <w:rPr>
          <w:sz w:val="24"/>
          <w:szCs w:val="24"/>
        </w:rPr>
        <w:t xml:space="preserve"> в гинекологии. Причины.</w:t>
      </w:r>
      <w:r w:rsidR="003B072F" w:rsidRPr="00C95D28">
        <w:rPr>
          <w:sz w:val="24"/>
          <w:szCs w:val="24"/>
        </w:rPr>
        <w:t xml:space="preserve"> </w:t>
      </w:r>
      <w:r w:rsidR="00AC6C9F" w:rsidRPr="00C95D28">
        <w:rPr>
          <w:sz w:val="24"/>
          <w:szCs w:val="24"/>
        </w:rPr>
        <w:t xml:space="preserve">Клиника, диагностика, </w:t>
      </w:r>
      <w:r w:rsidR="009971CB" w:rsidRPr="00C95D28">
        <w:rPr>
          <w:sz w:val="24"/>
          <w:szCs w:val="24"/>
          <w:lang w:val="kk-KZ"/>
        </w:rPr>
        <w:t xml:space="preserve">  </w:t>
      </w:r>
      <w:r w:rsidRPr="00C95D28">
        <w:rPr>
          <w:sz w:val="24"/>
          <w:szCs w:val="24"/>
          <w:lang w:val="kk-KZ"/>
        </w:rPr>
        <w:t xml:space="preserve">  </w:t>
      </w:r>
      <w:r w:rsidR="00AC6C9F" w:rsidRPr="00C95D28">
        <w:rPr>
          <w:sz w:val="24"/>
          <w:szCs w:val="24"/>
        </w:rPr>
        <w:t xml:space="preserve">лечение. </w:t>
      </w:r>
    </w:p>
    <w:p w:rsidR="004F3F74" w:rsidRPr="00C95D28" w:rsidRDefault="00B149EE" w:rsidP="009971CB">
      <w:pPr>
        <w:spacing w:after="0" w:line="240" w:lineRule="auto"/>
        <w:ind w:left="0" w:firstLine="132"/>
        <w:rPr>
          <w:sz w:val="24"/>
          <w:szCs w:val="24"/>
        </w:rPr>
      </w:pPr>
      <w:r w:rsidRPr="00C95D28">
        <w:rPr>
          <w:sz w:val="24"/>
          <w:szCs w:val="24"/>
        </w:rPr>
        <w:t>48</w:t>
      </w:r>
      <w:r w:rsidR="009752CC" w:rsidRPr="00C95D28">
        <w:rPr>
          <w:sz w:val="24"/>
          <w:szCs w:val="24"/>
        </w:rPr>
        <w:t xml:space="preserve">. </w:t>
      </w:r>
      <w:r w:rsidR="004F3F74" w:rsidRPr="00C95D28">
        <w:rPr>
          <w:sz w:val="24"/>
          <w:szCs w:val="24"/>
        </w:rPr>
        <w:t>Методы гинекологического исследования девочек и подростков.</w:t>
      </w:r>
    </w:p>
    <w:p w:rsidR="00D520C8" w:rsidRPr="00C95D28" w:rsidRDefault="00B149EE" w:rsidP="003E098A">
      <w:pPr>
        <w:tabs>
          <w:tab w:val="left" w:pos="426"/>
        </w:tabs>
        <w:spacing w:after="0" w:line="240" w:lineRule="auto"/>
        <w:ind w:left="142" w:firstLine="0"/>
        <w:rPr>
          <w:sz w:val="24"/>
          <w:szCs w:val="24"/>
        </w:rPr>
      </w:pPr>
      <w:r w:rsidRPr="00C95D28">
        <w:rPr>
          <w:sz w:val="24"/>
          <w:szCs w:val="24"/>
        </w:rPr>
        <w:t>49</w:t>
      </w:r>
      <w:r w:rsidR="004F3F74" w:rsidRPr="00C95D28">
        <w:rPr>
          <w:sz w:val="24"/>
          <w:szCs w:val="24"/>
        </w:rPr>
        <w:t xml:space="preserve">.Воспалительные заболевания половых органов у девочек. </w:t>
      </w:r>
      <w:r w:rsidR="00D520C8" w:rsidRPr="00C95D28">
        <w:rPr>
          <w:sz w:val="24"/>
          <w:szCs w:val="24"/>
        </w:rPr>
        <w:t xml:space="preserve">Клиника, диагностика, лечение. </w:t>
      </w:r>
    </w:p>
    <w:p w:rsidR="00D520C8" w:rsidRPr="00C95D28" w:rsidRDefault="00B149EE" w:rsidP="009971CB">
      <w:pPr>
        <w:spacing w:after="0" w:line="240" w:lineRule="auto"/>
        <w:ind w:left="10" w:right="57" w:firstLine="132"/>
        <w:rPr>
          <w:sz w:val="24"/>
          <w:szCs w:val="24"/>
        </w:rPr>
      </w:pPr>
      <w:r w:rsidRPr="00C95D28">
        <w:rPr>
          <w:sz w:val="24"/>
          <w:szCs w:val="24"/>
        </w:rPr>
        <w:t>50</w:t>
      </w:r>
      <w:r w:rsidR="00D520C8" w:rsidRPr="00C95D28">
        <w:rPr>
          <w:sz w:val="24"/>
          <w:szCs w:val="24"/>
        </w:rPr>
        <w:t>. Ювенильное кровотечение.</w:t>
      </w:r>
      <w:r w:rsidR="004F3F74" w:rsidRPr="00C95D28">
        <w:rPr>
          <w:sz w:val="24"/>
          <w:szCs w:val="24"/>
        </w:rPr>
        <w:t xml:space="preserve"> </w:t>
      </w:r>
      <w:r w:rsidR="00D520C8" w:rsidRPr="00C95D28">
        <w:rPr>
          <w:sz w:val="24"/>
          <w:szCs w:val="24"/>
        </w:rPr>
        <w:t xml:space="preserve">Клиника, диагностика, лечение. </w:t>
      </w:r>
    </w:p>
    <w:p w:rsidR="00AC6C9F" w:rsidRPr="00C95D28" w:rsidRDefault="00AC6C9F" w:rsidP="001230C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sz w:val="24"/>
          <w:szCs w:val="24"/>
        </w:rPr>
      </w:pPr>
    </w:p>
    <w:p w:rsidR="00B149EE" w:rsidRPr="00C95D28" w:rsidRDefault="00B149EE" w:rsidP="001230C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C95D28">
        <w:rPr>
          <w:rFonts w:eastAsia="Calibri"/>
          <w:b/>
          <w:sz w:val="24"/>
          <w:szCs w:val="24"/>
        </w:rPr>
        <w:t>Рекомендуемая литература:</w:t>
      </w:r>
      <w:r w:rsidRPr="00C95D28">
        <w:rPr>
          <w:i/>
          <w:sz w:val="24"/>
          <w:szCs w:val="24"/>
        </w:rPr>
        <w:t xml:space="preserve"> </w:t>
      </w:r>
    </w:p>
    <w:p w:rsidR="00B149EE" w:rsidRPr="00C95D28" w:rsidRDefault="00B149EE" w:rsidP="0012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sz w:val="24"/>
          <w:szCs w:val="24"/>
        </w:rPr>
      </w:pPr>
      <w:r w:rsidRPr="00C95D28">
        <w:rPr>
          <w:b/>
          <w:sz w:val="24"/>
          <w:szCs w:val="24"/>
        </w:rPr>
        <w:t>Основная:</w:t>
      </w:r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>1. Основные клинические протоколы и приказа МЗ РК по акушерству и гинекологии. Алматы</w:t>
      </w:r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>2. Интегрированное ведение беременности и родов, «Оказание помощи при осложненном течении беременности и родов: руководство для акушерок и врачей», ВОЗ, Женева,</w:t>
      </w:r>
      <w:r w:rsidR="00556115" w:rsidRPr="00C95D28">
        <w:rPr>
          <w:sz w:val="24"/>
          <w:szCs w:val="24"/>
        </w:rPr>
        <w:t xml:space="preserve"> </w:t>
      </w:r>
      <w:r w:rsidRPr="00C95D28">
        <w:rPr>
          <w:sz w:val="24"/>
          <w:szCs w:val="24"/>
        </w:rPr>
        <w:t>2000г.</w:t>
      </w:r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 xml:space="preserve">3.Айламазян Э.К., Серов В.Н. «Акушерство» - М.: </w:t>
      </w:r>
      <w:proofErr w:type="spellStart"/>
      <w:r w:rsidRPr="00C95D28">
        <w:rPr>
          <w:sz w:val="24"/>
          <w:szCs w:val="24"/>
        </w:rPr>
        <w:t>Геотар</w:t>
      </w:r>
      <w:proofErr w:type="spellEnd"/>
      <w:r w:rsidRPr="00C95D28">
        <w:rPr>
          <w:sz w:val="24"/>
          <w:szCs w:val="24"/>
        </w:rPr>
        <w:t xml:space="preserve">-Медиа, 2021 г. </w:t>
      </w:r>
      <w:r w:rsidRPr="00C95D28">
        <w:rPr>
          <w:rFonts w:ascii="Tahoma" w:hAnsi="Tahoma" w:cs="Tahoma"/>
          <w:sz w:val="24"/>
          <w:szCs w:val="24"/>
          <w:shd w:val="clear" w:color="auto" w:fill="F0EDED"/>
        </w:rPr>
        <w:t xml:space="preserve"> </w:t>
      </w:r>
      <w:hyperlink r:id="rId8" w:history="1">
        <w:r w:rsidRPr="00C95D28">
          <w:rPr>
            <w:sz w:val="24"/>
            <w:szCs w:val="24"/>
          </w:rPr>
          <w:t>https://www.labirint.ru/books/332725/</w:t>
        </w:r>
      </w:hyperlink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 xml:space="preserve">4. Г.М. Савельева, Серов В.Н., Сухих </w:t>
      </w:r>
      <w:proofErr w:type="spellStart"/>
      <w:r w:rsidRPr="00C95D28">
        <w:rPr>
          <w:sz w:val="24"/>
          <w:szCs w:val="24"/>
        </w:rPr>
        <w:t>Г.Т.«Акушерство</w:t>
      </w:r>
      <w:proofErr w:type="spellEnd"/>
      <w:r w:rsidRPr="00C95D28">
        <w:rPr>
          <w:sz w:val="24"/>
          <w:szCs w:val="24"/>
        </w:rPr>
        <w:t xml:space="preserve">» - М.: </w:t>
      </w:r>
      <w:proofErr w:type="spellStart"/>
      <w:r w:rsidRPr="00C95D28">
        <w:rPr>
          <w:sz w:val="24"/>
          <w:szCs w:val="24"/>
        </w:rPr>
        <w:t>Геотар</w:t>
      </w:r>
      <w:proofErr w:type="spellEnd"/>
      <w:r w:rsidRPr="00C95D28">
        <w:rPr>
          <w:sz w:val="24"/>
          <w:szCs w:val="24"/>
        </w:rPr>
        <w:t>-Медиа, 2022 г. Серия: Национальное руководство</w:t>
      </w:r>
    </w:p>
    <w:p w:rsidR="00B149EE" w:rsidRPr="00C95D28" w:rsidRDefault="00B149EE" w:rsidP="001230C5">
      <w:pPr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 xml:space="preserve">5. </w:t>
      </w:r>
      <w:r w:rsidRPr="00C95D28">
        <w:rPr>
          <w:bCs/>
          <w:sz w:val="24"/>
          <w:szCs w:val="24"/>
        </w:rPr>
        <w:t>Савельева Г.М. , В.Г. Бреусенко</w:t>
      </w:r>
      <w:r w:rsidRPr="00C95D28">
        <w:rPr>
          <w:sz w:val="24"/>
          <w:szCs w:val="24"/>
        </w:rPr>
        <w:t xml:space="preserve"> «Гинекология» Учебник для медицинских вузов. - </w:t>
      </w:r>
      <w:hyperlink r:id="rId9" w:history="1">
        <w:proofErr w:type="spellStart"/>
        <w:r w:rsidRPr="00C95D28">
          <w:rPr>
            <w:bCs/>
            <w:sz w:val="24"/>
            <w:szCs w:val="24"/>
          </w:rPr>
          <w:t>Гэотар</w:t>
        </w:r>
        <w:proofErr w:type="spellEnd"/>
        <w:r w:rsidRPr="00C95D28">
          <w:rPr>
            <w:bCs/>
            <w:sz w:val="24"/>
            <w:szCs w:val="24"/>
          </w:rPr>
          <w:t>-Медиа</w:t>
        </w:r>
      </w:hyperlink>
      <w:r w:rsidRPr="00C95D28">
        <w:rPr>
          <w:sz w:val="24"/>
          <w:szCs w:val="24"/>
        </w:rPr>
        <w:t xml:space="preserve"> 2019 г.704 стр.</w:t>
      </w:r>
    </w:p>
    <w:p w:rsidR="00B149EE" w:rsidRPr="00C95D28" w:rsidRDefault="00B149EE" w:rsidP="001230C5">
      <w:pPr>
        <w:spacing w:after="0" w:line="240" w:lineRule="auto"/>
        <w:rPr>
          <w:sz w:val="24"/>
          <w:szCs w:val="24"/>
        </w:rPr>
      </w:pPr>
      <w:r w:rsidRPr="00C95D28">
        <w:rPr>
          <w:sz w:val="24"/>
          <w:szCs w:val="24"/>
        </w:rPr>
        <w:t xml:space="preserve">6. Манухин И.Б., </w:t>
      </w:r>
      <w:proofErr w:type="spellStart"/>
      <w:r w:rsidRPr="00C95D28">
        <w:rPr>
          <w:sz w:val="24"/>
          <w:szCs w:val="24"/>
        </w:rPr>
        <w:t>Айламазян</w:t>
      </w:r>
      <w:proofErr w:type="spellEnd"/>
      <w:r w:rsidRPr="00C95D28">
        <w:rPr>
          <w:sz w:val="24"/>
          <w:szCs w:val="24"/>
        </w:rPr>
        <w:t xml:space="preserve"> Э.К., Демидов В.Н., «Гинекология» М.: </w:t>
      </w:r>
      <w:proofErr w:type="spellStart"/>
      <w:r w:rsidRPr="00C95D28">
        <w:rPr>
          <w:sz w:val="24"/>
          <w:szCs w:val="24"/>
        </w:rPr>
        <w:t>Геотар</w:t>
      </w:r>
      <w:proofErr w:type="spellEnd"/>
      <w:r w:rsidRPr="00C95D28">
        <w:rPr>
          <w:sz w:val="24"/>
          <w:szCs w:val="24"/>
        </w:rPr>
        <w:t xml:space="preserve">-Медиа, 2022 г. 1088 стр. </w:t>
      </w:r>
      <w:hyperlink r:id="rId10" w:history="1">
        <w:r w:rsidRPr="00C95D28">
          <w:rPr>
            <w:sz w:val="24"/>
            <w:szCs w:val="24"/>
          </w:rPr>
          <w:t>https://www.labirint.ru/books/261932/</w:t>
        </w:r>
      </w:hyperlink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bCs/>
          <w:sz w:val="24"/>
          <w:szCs w:val="24"/>
          <w:lang w:val="kk-KZ"/>
        </w:rPr>
      </w:pPr>
      <w:r w:rsidRPr="00C95D28">
        <w:rPr>
          <w:sz w:val="24"/>
          <w:szCs w:val="24"/>
        </w:rPr>
        <w:t xml:space="preserve">7. Иванова Д.О., </w:t>
      </w:r>
      <w:proofErr w:type="spellStart"/>
      <w:r w:rsidRPr="00C95D28">
        <w:rPr>
          <w:sz w:val="24"/>
          <w:szCs w:val="24"/>
        </w:rPr>
        <w:t>Рухляда</w:t>
      </w:r>
      <w:proofErr w:type="spellEnd"/>
      <w:r w:rsidRPr="00C95D28">
        <w:rPr>
          <w:sz w:val="24"/>
          <w:szCs w:val="24"/>
        </w:rPr>
        <w:t xml:space="preserve"> Н.Н., «Детская гинекология», М.: </w:t>
      </w:r>
      <w:proofErr w:type="spellStart"/>
      <w:r w:rsidRPr="00C95D28">
        <w:rPr>
          <w:sz w:val="24"/>
          <w:szCs w:val="24"/>
        </w:rPr>
        <w:t>Геотар</w:t>
      </w:r>
      <w:proofErr w:type="spellEnd"/>
      <w:r w:rsidRPr="00C95D28">
        <w:rPr>
          <w:sz w:val="24"/>
          <w:szCs w:val="24"/>
        </w:rPr>
        <w:t>-Медиа, 2023 г., 464 стр.</w:t>
      </w:r>
    </w:p>
    <w:p w:rsidR="00B149EE" w:rsidRPr="00C95D28" w:rsidRDefault="00B149EE" w:rsidP="001230C5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C95D28">
        <w:rPr>
          <w:bCs/>
          <w:sz w:val="24"/>
          <w:szCs w:val="24"/>
          <w:lang w:val="kk-KZ"/>
        </w:rPr>
        <w:t>8.</w:t>
      </w:r>
      <w:r w:rsidRPr="00C95D28">
        <w:rPr>
          <w:rStyle w:val="a8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95D28">
        <w:rPr>
          <w:rStyle w:val="a8"/>
          <w:bCs/>
          <w:sz w:val="24"/>
          <w:szCs w:val="24"/>
          <w:shd w:val="clear" w:color="auto" w:fill="FFFFFF"/>
        </w:rPr>
        <w:t>Гуркин</w:t>
      </w:r>
      <w:proofErr w:type="spellEnd"/>
      <w:r w:rsidRPr="00C95D28">
        <w:rPr>
          <w:rStyle w:val="a8"/>
          <w:bCs/>
          <w:sz w:val="24"/>
          <w:szCs w:val="24"/>
          <w:shd w:val="clear" w:color="auto" w:fill="FFFFFF"/>
        </w:rPr>
        <w:t xml:space="preserve"> Ю.А. Детская</w:t>
      </w:r>
      <w:r w:rsidRPr="00C95D28">
        <w:rPr>
          <w:sz w:val="24"/>
          <w:szCs w:val="24"/>
          <w:shd w:val="clear" w:color="auto" w:fill="FFFFFF"/>
        </w:rPr>
        <w:t> и подростковая </w:t>
      </w:r>
      <w:r w:rsidRPr="00C95D28">
        <w:rPr>
          <w:rStyle w:val="a8"/>
          <w:bCs/>
          <w:sz w:val="24"/>
          <w:szCs w:val="24"/>
          <w:shd w:val="clear" w:color="auto" w:fill="FFFFFF"/>
        </w:rPr>
        <w:t>гинекология</w:t>
      </w:r>
      <w:r w:rsidRPr="00C95D28">
        <w:rPr>
          <w:sz w:val="24"/>
          <w:szCs w:val="24"/>
          <w:shd w:val="clear" w:color="auto" w:fill="FFFFFF"/>
        </w:rPr>
        <w:t>: руководство для врачей   2009, С 696.</w:t>
      </w:r>
    </w:p>
    <w:p w:rsidR="00B149EE" w:rsidRPr="00C95D28" w:rsidRDefault="00B149EE" w:rsidP="0012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4"/>
          <w:szCs w:val="24"/>
        </w:rPr>
      </w:pPr>
      <w:r w:rsidRPr="00C95D28">
        <w:rPr>
          <w:sz w:val="24"/>
          <w:szCs w:val="24"/>
        </w:rPr>
        <w:t xml:space="preserve">9. </w:t>
      </w:r>
      <w:r w:rsidRPr="00C95D28">
        <w:rPr>
          <w:sz w:val="24"/>
          <w:szCs w:val="24"/>
          <w:shd w:val="clear" w:color="auto" w:fill="FFFFFF"/>
        </w:rPr>
        <w:t>К.Ж. </w:t>
      </w:r>
      <w:proofErr w:type="spellStart"/>
      <w:r w:rsidRPr="00C95D28">
        <w:rPr>
          <w:rStyle w:val="a8"/>
          <w:bCs/>
          <w:sz w:val="24"/>
          <w:szCs w:val="24"/>
          <w:shd w:val="clear" w:color="auto" w:fill="FFFFFF"/>
        </w:rPr>
        <w:t>Кульбаева</w:t>
      </w:r>
      <w:proofErr w:type="spellEnd"/>
      <w:r w:rsidRPr="00C95D28">
        <w:rPr>
          <w:rStyle w:val="a8"/>
          <w:bCs/>
          <w:sz w:val="24"/>
          <w:szCs w:val="24"/>
          <w:shd w:val="clear" w:color="auto" w:fill="FFFFFF"/>
        </w:rPr>
        <w:t>,</w:t>
      </w:r>
      <w:r w:rsidRPr="00C95D28">
        <w:rPr>
          <w:rStyle w:val="muxgbd"/>
          <w:sz w:val="24"/>
          <w:szCs w:val="24"/>
          <w:shd w:val="clear" w:color="auto" w:fill="FFFFFF"/>
        </w:rPr>
        <w:t> </w:t>
      </w:r>
      <w:r w:rsidRPr="00C95D28">
        <w:rPr>
          <w:sz w:val="24"/>
          <w:szCs w:val="24"/>
          <w:shd w:val="clear" w:color="auto" w:fill="FFFFFF"/>
        </w:rPr>
        <w:t>Актуальные вопросы детской и подростковой гинекологии и ювенильного акушерства /. - Астана, 2007. - 28 с.</w:t>
      </w:r>
    </w:p>
    <w:p w:rsidR="0095563A" w:rsidRPr="00C95D28" w:rsidRDefault="0095563A" w:rsidP="0012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b/>
          <w:sz w:val="24"/>
          <w:szCs w:val="24"/>
          <w:lang w:val="kk-KZ"/>
        </w:rPr>
      </w:pPr>
    </w:p>
    <w:p w:rsidR="00612255" w:rsidRPr="00C95D28" w:rsidRDefault="00612255" w:rsidP="001230C5">
      <w:pPr>
        <w:spacing w:after="0" w:line="240" w:lineRule="auto"/>
        <w:ind w:left="10" w:right="59" w:hanging="10"/>
        <w:rPr>
          <w:sz w:val="24"/>
          <w:szCs w:val="24"/>
        </w:rPr>
      </w:pPr>
      <w:bookmarkStart w:id="0" w:name="_GoBack"/>
      <w:bookmarkEnd w:id="0"/>
    </w:p>
    <w:p w:rsidR="00E125E5" w:rsidRPr="00C95D28" w:rsidRDefault="009971CB" w:rsidP="009971CB">
      <w:pPr>
        <w:rPr>
          <w:sz w:val="24"/>
          <w:szCs w:val="24"/>
        </w:rPr>
      </w:pPr>
      <w:r w:rsidRPr="00C95D28">
        <w:rPr>
          <w:b/>
          <w:sz w:val="24"/>
          <w:szCs w:val="24"/>
        </w:rPr>
        <w:t xml:space="preserve">Руководитель отдела непрерывного образования                                    </w:t>
      </w:r>
      <w:proofErr w:type="spellStart"/>
      <w:r w:rsidRPr="00C95D28">
        <w:rPr>
          <w:b/>
          <w:sz w:val="24"/>
          <w:szCs w:val="24"/>
        </w:rPr>
        <w:t>Нартаева</w:t>
      </w:r>
      <w:proofErr w:type="spellEnd"/>
      <w:r w:rsidRPr="00C95D28">
        <w:rPr>
          <w:b/>
          <w:sz w:val="24"/>
          <w:szCs w:val="24"/>
        </w:rPr>
        <w:t xml:space="preserve"> М.М.</w:t>
      </w:r>
    </w:p>
    <w:sectPr w:rsidR="00E125E5" w:rsidRPr="00C95D28" w:rsidSect="009971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EA" w:rsidRDefault="00FE58EA">
      <w:pPr>
        <w:spacing w:after="0" w:line="240" w:lineRule="auto"/>
      </w:pPr>
      <w:r>
        <w:separator/>
      </w:r>
    </w:p>
  </w:endnote>
  <w:endnote w:type="continuationSeparator" w:id="0">
    <w:p w:rsidR="00FE58EA" w:rsidRDefault="00FE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0" w:line="259" w:lineRule="auto"/>
      <w:ind w:left="0" w:right="-31" w:firstLine="0"/>
      <w:jc w:val="righ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3" w:rsidRDefault="005A58A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EA" w:rsidRDefault="00FE58EA">
      <w:pPr>
        <w:spacing w:after="0" w:line="240" w:lineRule="auto"/>
      </w:pPr>
      <w:r>
        <w:separator/>
      </w:r>
    </w:p>
  </w:footnote>
  <w:footnote w:type="continuationSeparator" w:id="0">
    <w:p w:rsidR="00FE58EA" w:rsidRDefault="00FE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594" w:tblpY="458"/>
      <w:tblOverlap w:val="never"/>
      <w:tblW w:w="9573" w:type="dxa"/>
      <w:tblInd w:w="0" w:type="dxa"/>
      <w:tblCellMar>
        <w:top w:w="5" w:type="dxa"/>
        <w:left w:w="236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3529"/>
      <w:gridCol w:w="1532"/>
      <w:gridCol w:w="3384"/>
    </w:tblGrid>
    <w:tr w:rsidR="005A58A3">
      <w:trPr>
        <w:trHeight w:val="638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58A3" w:rsidRDefault="005A58A3">
          <w:pPr>
            <w:spacing w:after="0" w:line="259" w:lineRule="auto"/>
            <w:ind w:left="32" w:firstLine="0"/>
            <w:jc w:val="left"/>
          </w:pPr>
          <w:r>
            <w:rPr>
              <w:noProof/>
            </w:rPr>
            <w:drawing>
              <wp:inline distT="0" distB="0" distL="0" distR="0" wp14:anchorId="6446EA09" wp14:editId="0F8D5794">
                <wp:extent cx="373380" cy="398145"/>
                <wp:effectExtent l="0" t="0" r="0" b="0"/>
                <wp:docPr id="3" name="Picture 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" name="Picture 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0"/>
            </w:rPr>
            <w:t xml:space="preserve"> </w:t>
          </w:r>
        </w:p>
      </w:tc>
      <w:tc>
        <w:tcPr>
          <w:tcW w:w="3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58A3" w:rsidRDefault="005A58A3">
          <w:pPr>
            <w:spacing w:after="0" w:line="259" w:lineRule="auto"/>
            <w:ind w:left="0" w:firstLine="0"/>
            <w:jc w:val="center"/>
          </w:pPr>
          <w:r>
            <w:rPr>
              <w:sz w:val="20"/>
            </w:rPr>
            <w:t>«</w:t>
          </w:r>
          <w:proofErr w:type="spellStart"/>
          <w:r>
            <w:rPr>
              <w:sz w:val="20"/>
            </w:rPr>
            <w:t>ҚазРесмедуниверситеті</w:t>
          </w:r>
          <w:proofErr w:type="spellEnd"/>
          <w:r>
            <w:rPr>
              <w:sz w:val="20"/>
            </w:rPr>
            <w:t>» МЕББМ НУО «</w:t>
          </w:r>
          <w:proofErr w:type="spellStart"/>
          <w:r>
            <w:rPr>
              <w:sz w:val="20"/>
            </w:rPr>
            <w:t>КазРосмедуниверситет</w:t>
          </w:r>
          <w:proofErr w:type="spellEnd"/>
          <w:r>
            <w:rPr>
              <w:sz w:val="20"/>
            </w:rPr>
            <w:t xml:space="preserve">» </w:t>
          </w:r>
        </w:p>
      </w:tc>
      <w:tc>
        <w:tcPr>
          <w:tcW w:w="1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19" w:firstLine="0"/>
            <w:jc w:val="center"/>
          </w:pPr>
          <w:r>
            <w:rPr>
              <w:sz w:val="20"/>
            </w:rPr>
            <w:t xml:space="preserve">стр. </w:t>
          </w:r>
          <w:r>
            <w:rPr>
              <w:sz w:val="28"/>
            </w:rPr>
            <w:fldChar w:fldCharType="begin"/>
          </w:r>
          <w:r>
            <w:instrText xml:space="preserve"> PAGE   \* MERGEFORMAT </w:instrText>
          </w:r>
          <w:r>
            <w:rPr>
              <w:sz w:val="28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FE58EA">
            <w:fldChar w:fldCharType="begin"/>
          </w:r>
          <w:r w:rsidR="00FE58EA">
            <w:instrText xml:space="preserve"> NUMPAGES   \* MERGEFORMAT </w:instrText>
          </w:r>
          <w:r w:rsidR="00FE58EA">
            <w:fldChar w:fldCharType="separate"/>
          </w:r>
          <w:r>
            <w:rPr>
              <w:sz w:val="20"/>
            </w:rPr>
            <w:t>9</w:t>
          </w:r>
          <w:r w:rsidR="00FE58EA">
            <w:rPr>
              <w:sz w:val="20"/>
            </w:rPr>
            <w:fldChar w:fldCharType="end"/>
          </w:r>
          <w:r>
            <w:rPr>
              <w:sz w:val="20"/>
            </w:rPr>
            <w:t xml:space="preserve"> бет </w:t>
          </w:r>
        </w:p>
      </w:tc>
      <w:tc>
        <w:tcPr>
          <w:tcW w:w="33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26" w:firstLine="0"/>
            <w:jc w:val="center"/>
          </w:pPr>
          <w:r>
            <w:rPr>
              <w:sz w:val="20"/>
            </w:rPr>
            <w:t xml:space="preserve">F-PR-03-11-05-04 </w:t>
          </w:r>
        </w:p>
      </w:tc>
    </w:tr>
  </w:tbl>
  <w:p w:rsidR="005A58A3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CB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tbl>
    <w:tblPr>
      <w:tblpPr w:leftFromText="180" w:rightFromText="180" w:horzAnchor="margin" w:tblpXSpec="center" w:tblpY="-525"/>
      <w:tblW w:w="1092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7"/>
      <w:gridCol w:w="1557"/>
      <w:gridCol w:w="4678"/>
      <w:gridCol w:w="219"/>
    </w:tblGrid>
    <w:tr w:rsidR="009971CB" w:rsidRPr="00A05416" w:rsidTr="00DF45CF">
      <w:trPr>
        <w:gridAfter w:val="1"/>
        <w:wAfter w:w="219" w:type="dxa"/>
        <w:cantSplit/>
        <w:trHeight w:val="1129"/>
      </w:trPr>
      <w:tc>
        <w:tcPr>
          <w:tcW w:w="4467" w:type="dxa"/>
          <w:vAlign w:val="center"/>
        </w:tcPr>
        <w:p w:rsidR="009971CB" w:rsidRPr="00A05416" w:rsidRDefault="009971CB" w:rsidP="00DF45CF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  <w:lang w:val="kk-KZ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«аКУШЕРЛІк, ГИНЕКОЛОГИЯ ЖӘНЕ ПЕРИНАТОЛОГИЯ ҒЫЛЫМИ ОРТАЛЫҒЫ» акционерлі қоғамы</w:t>
          </w:r>
        </w:p>
      </w:tc>
      <w:tc>
        <w:tcPr>
          <w:tcW w:w="1557" w:type="dxa"/>
          <w:vAlign w:val="center"/>
          <w:hideMark/>
        </w:tcPr>
        <w:p w:rsidR="009971CB" w:rsidRPr="00A05416" w:rsidRDefault="009971CB" w:rsidP="00DF45CF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b/>
              <w:sz w:val="17"/>
              <w:szCs w:val="17"/>
            </w:rPr>
          </w:pPr>
          <w:r w:rsidRPr="00A05416">
            <w:rPr>
              <w:b/>
              <w:noProof/>
              <w:sz w:val="17"/>
              <w:szCs w:val="17"/>
            </w:rPr>
            <w:drawing>
              <wp:inline distT="0" distB="0" distL="0" distR="0" wp14:anchorId="3C65895B" wp14:editId="1E533191">
                <wp:extent cx="683813" cy="840754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Новый логотип Центр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495" cy="841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9971CB" w:rsidRPr="00A05416" w:rsidRDefault="009971CB" w:rsidP="00DF45CF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</w:p>
        <w:p w:rsidR="009971CB" w:rsidRPr="00A05416" w:rsidRDefault="009971CB" w:rsidP="00DF45CF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акционерное общество</w:t>
          </w:r>
          <w:r w:rsidRPr="00A05416">
            <w:rPr>
              <w:b/>
              <w:caps/>
              <w:sz w:val="17"/>
              <w:szCs w:val="17"/>
            </w:rPr>
            <w:t xml:space="preserve"> «НАУЧНЫЙ ЦЕНТР АКУШЕРСТВА, ГИНЕКОЛОГИИ И ПЕРИНАТОЛОГИИ»</w:t>
          </w:r>
        </w:p>
        <w:p w:rsidR="009971CB" w:rsidRPr="00A05416" w:rsidRDefault="009971CB" w:rsidP="00DF45CF">
          <w:pPr>
            <w:spacing w:after="0" w:line="256" w:lineRule="auto"/>
            <w:jc w:val="center"/>
            <w:rPr>
              <w:b/>
              <w:sz w:val="17"/>
              <w:szCs w:val="17"/>
            </w:rPr>
          </w:pPr>
        </w:p>
      </w:tc>
    </w:tr>
    <w:tr w:rsidR="009971CB" w:rsidRPr="00077550" w:rsidTr="00DF45CF">
      <w:trPr>
        <w:cantSplit/>
        <w:trHeight w:val="79"/>
      </w:trPr>
      <w:tc>
        <w:tcPr>
          <w:tcW w:w="10921" w:type="dxa"/>
          <w:gridSpan w:val="4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9971CB" w:rsidRPr="00077550" w:rsidRDefault="009971CB" w:rsidP="00DF45CF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</w:p>
      </w:tc>
    </w:tr>
  </w:tbl>
  <w:p w:rsidR="005A58A3" w:rsidRPr="009971CB" w:rsidRDefault="005A58A3">
    <w:pPr>
      <w:spacing w:after="0" w:line="259" w:lineRule="auto"/>
      <w:ind w:left="0" w:firstLine="0"/>
      <w:jc w:val="left"/>
      <w:rPr>
        <w:lang w:val="kk-K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vertAnchor="page" w:horzAnchor="page" w:tblpX="1594" w:tblpY="458"/>
      <w:tblOverlap w:val="never"/>
      <w:tblW w:w="9573" w:type="dxa"/>
      <w:tblInd w:w="0" w:type="dxa"/>
      <w:tblCellMar>
        <w:top w:w="5" w:type="dxa"/>
        <w:left w:w="236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3529"/>
      <w:gridCol w:w="1532"/>
      <w:gridCol w:w="3384"/>
    </w:tblGrid>
    <w:tr w:rsidR="005A58A3">
      <w:trPr>
        <w:trHeight w:val="638"/>
      </w:trPr>
      <w:tc>
        <w:tcPr>
          <w:tcW w:w="1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5A58A3" w:rsidRDefault="005A58A3">
          <w:pPr>
            <w:spacing w:after="0" w:line="259" w:lineRule="auto"/>
            <w:ind w:left="32" w:firstLine="0"/>
            <w:jc w:val="left"/>
          </w:pPr>
          <w:r>
            <w:rPr>
              <w:noProof/>
            </w:rPr>
            <w:drawing>
              <wp:inline distT="0" distB="0" distL="0" distR="0" wp14:anchorId="78A1426B" wp14:editId="5D7DEC4B">
                <wp:extent cx="373380" cy="398145"/>
                <wp:effectExtent l="0" t="0" r="0" b="0"/>
                <wp:docPr id="5" name="Picture 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" name="Picture 2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0"/>
            </w:rPr>
            <w:t xml:space="preserve"> </w:t>
          </w:r>
        </w:p>
      </w:tc>
      <w:tc>
        <w:tcPr>
          <w:tcW w:w="3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A58A3" w:rsidRDefault="005A58A3">
          <w:pPr>
            <w:spacing w:after="0" w:line="259" w:lineRule="auto"/>
            <w:ind w:left="0" w:firstLine="0"/>
            <w:jc w:val="center"/>
          </w:pPr>
          <w:r>
            <w:rPr>
              <w:sz w:val="20"/>
            </w:rPr>
            <w:t>«</w:t>
          </w:r>
          <w:proofErr w:type="spellStart"/>
          <w:r>
            <w:rPr>
              <w:sz w:val="20"/>
            </w:rPr>
            <w:t>ҚазРесмедуниверситеті</w:t>
          </w:r>
          <w:proofErr w:type="spellEnd"/>
          <w:r>
            <w:rPr>
              <w:sz w:val="20"/>
            </w:rPr>
            <w:t>» МЕББМ НУО «</w:t>
          </w:r>
          <w:proofErr w:type="spellStart"/>
          <w:r>
            <w:rPr>
              <w:sz w:val="20"/>
            </w:rPr>
            <w:t>КазРосмедуниверситет</w:t>
          </w:r>
          <w:proofErr w:type="spellEnd"/>
          <w:r>
            <w:rPr>
              <w:sz w:val="20"/>
            </w:rPr>
            <w:t xml:space="preserve">» </w:t>
          </w:r>
        </w:p>
      </w:tc>
      <w:tc>
        <w:tcPr>
          <w:tcW w:w="15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19" w:firstLine="0"/>
            <w:jc w:val="center"/>
          </w:pPr>
          <w:r>
            <w:rPr>
              <w:sz w:val="20"/>
            </w:rPr>
            <w:t xml:space="preserve">стр. </w:t>
          </w:r>
          <w:r>
            <w:rPr>
              <w:sz w:val="28"/>
            </w:rPr>
            <w:fldChar w:fldCharType="begin"/>
          </w:r>
          <w:r>
            <w:instrText xml:space="preserve"> PAGE   \* MERGEFORMAT </w:instrText>
          </w:r>
          <w:r>
            <w:rPr>
              <w:sz w:val="28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 w:rsidR="00FE58EA">
            <w:fldChar w:fldCharType="begin"/>
          </w:r>
          <w:r w:rsidR="00FE58EA">
            <w:instrText xml:space="preserve"> NUMPAGES   \* MERGEFORMAT </w:instrText>
          </w:r>
          <w:r w:rsidR="00FE58EA">
            <w:fldChar w:fldCharType="separate"/>
          </w:r>
          <w:r>
            <w:rPr>
              <w:sz w:val="20"/>
            </w:rPr>
            <w:t>9</w:t>
          </w:r>
          <w:r w:rsidR="00FE58EA">
            <w:rPr>
              <w:sz w:val="20"/>
            </w:rPr>
            <w:fldChar w:fldCharType="end"/>
          </w:r>
          <w:r>
            <w:rPr>
              <w:sz w:val="20"/>
            </w:rPr>
            <w:t xml:space="preserve"> бет </w:t>
          </w:r>
        </w:p>
      </w:tc>
      <w:tc>
        <w:tcPr>
          <w:tcW w:w="33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A58A3" w:rsidRDefault="005A58A3">
          <w:pPr>
            <w:spacing w:after="0" w:line="259" w:lineRule="auto"/>
            <w:ind w:left="0" w:right="126" w:firstLine="0"/>
            <w:jc w:val="center"/>
          </w:pPr>
          <w:r>
            <w:rPr>
              <w:sz w:val="20"/>
            </w:rPr>
            <w:t xml:space="preserve">F-PR-03-11-05-04 </w:t>
          </w:r>
        </w:p>
      </w:tc>
    </w:tr>
  </w:tbl>
  <w:p w:rsidR="005A58A3" w:rsidRDefault="005A58A3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699"/>
    <w:multiLevelType w:val="hybridMultilevel"/>
    <w:tmpl w:val="91EC7EE0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EDD6E01"/>
    <w:multiLevelType w:val="hybridMultilevel"/>
    <w:tmpl w:val="B1D26F2C"/>
    <w:lvl w:ilvl="0" w:tplc="4CF01304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649C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A4F6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C577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2393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002B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FE8BA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84F4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6FA6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6D3751"/>
    <w:multiLevelType w:val="hybridMultilevel"/>
    <w:tmpl w:val="88CEE624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8EF300C"/>
    <w:multiLevelType w:val="hybridMultilevel"/>
    <w:tmpl w:val="D52C83DC"/>
    <w:lvl w:ilvl="0" w:tplc="7C96E5EA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555D25"/>
    <w:multiLevelType w:val="hybridMultilevel"/>
    <w:tmpl w:val="5B2ABA0E"/>
    <w:lvl w:ilvl="0" w:tplc="491411BA">
      <w:start w:val="1"/>
      <w:numFmt w:val="decimal"/>
      <w:lvlText w:val="%1.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62C9E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69118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C1600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5AEC70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B000B4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EC4EC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41260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A398E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05B95"/>
    <w:multiLevelType w:val="hybridMultilevel"/>
    <w:tmpl w:val="59B4D5B0"/>
    <w:lvl w:ilvl="0" w:tplc="619E43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28811EF2"/>
    <w:multiLevelType w:val="hybridMultilevel"/>
    <w:tmpl w:val="E75C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E611A"/>
    <w:multiLevelType w:val="hybridMultilevel"/>
    <w:tmpl w:val="CF2EB8AA"/>
    <w:lvl w:ilvl="0" w:tplc="A7B66E7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29414F77"/>
    <w:multiLevelType w:val="hybridMultilevel"/>
    <w:tmpl w:val="B7C8E972"/>
    <w:lvl w:ilvl="0" w:tplc="54B4FA14">
      <w:start w:val="1"/>
      <w:numFmt w:val="decimal"/>
      <w:lvlText w:val="%1.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26DB84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52F730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C408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3CBA3A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90F6E0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5C22F0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DCBEF2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DE6C96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037110"/>
    <w:multiLevelType w:val="hybridMultilevel"/>
    <w:tmpl w:val="A2DC6198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E176982"/>
    <w:multiLevelType w:val="hybridMultilevel"/>
    <w:tmpl w:val="E902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232B"/>
    <w:multiLevelType w:val="hybridMultilevel"/>
    <w:tmpl w:val="3D4AC148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5256F9F"/>
    <w:multiLevelType w:val="hybridMultilevel"/>
    <w:tmpl w:val="24E614FE"/>
    <w:lvl w:ilvl="0" w:tplc="A01E2A90">
      <w:start w:val="2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5DFB2944"/>
    <w:multiLevelType w:val="hybridMultilevel"/>
    <w:tmpl w:val="C92E65A2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66330961"/>
    <w:multiLevelType w:val="hybridMultilevel"/>
    <w:tmpl w:val="32BE2CFC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696B7D02"/>
    <w:multiLevelType w:val="hybridMultilevel"/>
    <w:tmpl w:val="D7EE6C94"/>
    <w:lvl w:ilvl="0" w:tplc="0FCEAF3A">
      <w:start w:val="5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706770B0"/>
    <w:multiLevelType w:val="hybridMultilevel"/>
    <w:tmpl w:val="68248684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8A94E32"/>
    <w:multiLevelType w:val="hybridMultilevel"/>
    <w:tmpl w:val="EF342C8E"/>
    <w:lvl w:ilvl="0" w:tplc="1E52AA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79DF3D96"/>
    <w:multiLevelType w:val="hybridMultilevel"/>
    <w:tmpl w:val="5CEC4C78"/>
    <w:lvl w:ilvl="0" w:tplc="5FAA76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C5"/>
    <w:rsid w:val="00000BC8"/>
    <w:rsid w:val="0003437B"/>
    <w:rsid w:val="000D2DDB"/>
    <w:rsid w:val="000F1B0D"/>
    <w:rsid w:val="001230C5"/>
    <w:rsid w:val="001533A2"/>
    <w:rsid w:val="001B2C71"/>
    <w:rsid w:val="001C4843"/>
    <w:rsid w:val="001C6AAD"/>
    <w:rsid w:val="001E19B0"/>
    <w:rsid w:val="00226B04"/>
    <w:rsid w:val="00232B12"/>
    <w:rsid w:val="00235ABE"/>
    <w:rsid w:val="00295D6B"/>
    <w:rsid w:val="0032695D"/>
    <w:rsid w:val="003778C5"/>
    <w:rsid w:val="003A4BAC"/>
    <w:rsid w:val="003B072F"/>
    <w:rsid w:val="003E0914"/>
    <w:rsid w:val="003E098A"/>
    <w:rsid w:val="00403973"/>
    <w:rsid w:val="0049473E"/>
    <w:rsid w:val="00496DDD"/>
    <w:rsid w:val="004A38BF"/>
    <w:rsid w:val="004B4205"/>
    <w:rsid w:val="004B51EC"/>
    <w:rsid w:val="004F3F74"/>
    <w:rsid w:val="00556115"/>
    <w:rsid w:val="00570628"/>
    <w:rsid w:val="005A58A3"/>
    <w:rsid w:val="005A7FC1"/>
    <w:rsid w:val="005F0533"/>
    <w:rsid w:val="005F0564"/>
    <w:rsid w:val="006046C8"/>
    <w:rsid w:val="00612255"/>
    <w:rsid w:val="006333AA"/>
    <w:rsid w:val="00634224"/>
    <w:rsid w:val="00643BAA"/>
    <w:rsid w:val="006760C6"/>
    <w:rsid w:val="006864F9"/>
    <w:rsid w:val="006962F8"/>
    <w:rsid w:val="006B19E9"/>
    <w:rsid w:val="006C282D"/>
    <w:rsid w:val="006D7ED4"/>
    <w:rsid w:val="006F2BA3"/>
    <w:rsid w:val="007026CF"/>
    <w:rsid w:val="00725DB0"/>
    <w:rsid w:val="00756006"/>
    <w:rsid w:val="00765B71"/>
    <w:rsid w:val="007B3380"/>
    <w:rsid w:val="00814585"/>
    <w:rsid w:val="008729D1"/>
    <w:rsid w:val="00873D9B"/>
    <w:rsid w:val="008A133B"/>
    <w:rsid w:val="008C3DB0"/>
    <w:rsid w:val="00940D91"/>
    <w:rsid w:val="0095563A"/>
    <w:rsid w:val="009561DE"/>
    <w:rsid w:val="009752CC"/>
    <w:rsid w:val="009914C4"/>
    <w:rsid w:val="00991846"/>
    <w:rsid w:val="009971CB"/>
    <w:rsid w:val="009B0181"/>
    <w:rsid w:val="00A040F6"/>
    <w:rsid w:val="00A538F2"/>
    <w:rsid w:val="00A808DE"/>
    <w:rsid w:val="00A8758D"/>
    <w:rsid w:val="00AB7FB0"/>
    <w:rsid w:val="00AC6C9F"/>
    <w:rsid w:val="00AF2FB8"/>
    <w:rsid w:val="00B149EE"/>
    <w:rsid w:val="00B33D8C"/>
    <w:rsid w:val="00B41861"/>
    <w:rsid w:val="00B673E8"/>
    <w:rsid w:val="00B97AC3"/>
    <w:rsid w:val="00BA13BD"/>
    <w:rsid w:val="00BB40CA"/>
    <w:rsid w:val="00BD022F"/>
    <w:rsid w:val="00C07F20"/>
    <w:rsid w:val="00C271A5"/>
    <w:rsid w:val="00C91478"/>
    <w:rsid w:val="00C947EF"/>
    <w:rsid w:val="00C95D28"/>
    <w:rsid w:val="00CE4FE0"/>
    <w:rsid w:val="00D36CA7"/>
    <w:rsid w:val="00D520C8"/>
    <w:rsid w:val="00D52FA1"/>
    <w:rsid w:val="00D55D49"/>
    <w:rsid w:val="00DA60FC"/>
    <w:rsid w:val="00DE19A7"/>
    <w:rsid w:val="00DF56E6"/>
    <w:rsid w:val="00E125E5"/>
    <w:rsid w:val="00E132F5"/>
    <w:rsid w:val="00E63616"/>
    <w:rsid w:val="00E722C3"/>
    <w:rsid w:val="00E862DA"/>
    <w:rsid w:val="00E90076"/>
    <w:rsid w:val="00EA3F02"/>
    <w:rsid w:val="00EB2CA5"/>
    <w:rsid w:val="00F55032"/>
    <w:rsid w:val="00F83C44"/>
    <w:rsid w:val="00FB68AD"/>
    <w:rsid w:val="00FE04EC"/>
    <w:rsid w:val="00FE58EA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8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149EE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962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962F8"/>
    <w:pPr>
      <w:widowControl w:val="0"/>
      <w:shd w:val="clear" w:color="auto" w:fill="FFFFFF"/>
      <w:spacing w:before="420" w:after="600" w:line="317" w:lineRule="exact"/>
      <w:ind w:left="0" w:hanging="640"/>
      <w:jc w:val="lef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customStyle="1" w:styleId="TableGrid">
    <w:name w:val="TableGrid"/>
    <w:rsid w:val="006122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22C3"/>
    <w:pPr>
      <w:ind w:left="720"/>
      <w:contextualSpacing/>
    </w:pPr>
  </w:style>
  <w:style w:type="paragraph" w:customStyle="1" w:styleId="-1">
    <w:name w:val="Без интервала-1"/>
    <w:basedOn w:val="a4"/>
    <w:link w:val="-10"/>
    <w:qFormat/>
    <w:rsid w:val="00EA3F02"/>
    <w:pPr>
      <w:widowControl w:val="0"/>
      <w:ind w:left="0" w:right="-24" w:firstLine="0"/>
      <w:jc w:val="center"/>
    </w:pPr>
    <w:rPr>
      <w:b/>
      <w:bCs/>
      <w:color w:val="auto"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rsid w:val="00EA3F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No Spacing"/>
    <w:link w:val="a5"/>
    <w:uiPriority w:val="1"/>
    <w:qFormat/>
    <w:rsid w:val="00EA3F02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37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6C28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8">
    <w:name w:val="Emphasis"/>
    <w:uiPriority w:val="20"/>
    <w:qFormat/>
    <w:rsid w:val="00F55032"/>
    <w:rPr>
      <w:i/>
      <w:iCs/>
    </w:rPr>
  </w:style>
  <w:style w:type="character" w:customStyle="1" w:styleId="muxgbd">
    <w:name w:val="muxgbd"/>
    <w:rsid w:val="00F55032"/>
  </w:style>
  <w:style w:type="character" w:customStyle="1" w:styleId="10">
    <w:name w:val="Заголовок 1 Знак"/>
    <w:basedOn w:val="a0"/>
    <w:link w:val="1"/>
    <w:rsid w:val="00B14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B149E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8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149EE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962F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962F8"/>
    <w:pPr>
      <w:widowControl w:val="0"/>
      <w:shd w:val="clear" w:color="auto" w:fill="FFFFFF"/>
      <w:spacing w:before="420" w:after="600" w:line="317" w:lineRule="exact"/>
      <w:ind w:left="0" w:hanging="640"/>
      <w:jc w:val="lef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table" w:customStyle="1" w:styleId="TableGrid">
    <w:name w:val="TableGrid"/>
    <w:rsid w:val="006122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22C3"/>
    <w:pPr>
      <w:ind w:left="720"/>
      <w:contextualSpacing/>
    </w:pPr>
  </w:style>
  <w:style w:type="paragraph" w:customStyle="1" w:styleId="-1">
    <w:name w:val="Без интервала-1"/>
    <w:basedOn w:val="a4"/>
    <w:link w:val="-10"/>
    <w:qFormat/>
    <w:rsid w:val="00EA3F02"/>
    <w:pPr>
      <w:widowControl w:val="0"/>
      <w:ind w:left="0" w:right="-24" w:firstLine="0"/>
      <w:jc w:val="center"/>
    </w:pPr>
    <w:rPr>
      <w:b/>
      <w:bCs/>
      <w:color w:val="auto"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rsid w:val="00EA3F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4">
    <w:name w:val="No Spacing"/>
    <w:link w:val="a5"/>
    <w:uiPriority w:val="1"/>
    <w:qFormat/>
    <w:rsid w:val="00EA3F02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37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6C282D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8">
    <w:name w:val="Emphasis"/>
    <w:uiPriority w:val="20"/>
    <w:qFormat/>
    <w:rsid w:val="00F55032"/>
    <w:rPr>
      <w:i/>
      <w:iCs/>
    </w:rPr>
  </w:style>
  <w:style w:type="character" w:customStyle="1" w:styleId="muxgbd">
    <w:name w:val="muxgbd"/>
    <w:rsid w:val="00F55032"/>
  </w:style>
  <w:style w:type="character" w:customStyle="1" w:styleId="10">
    <w:name w:val="Заголовок 1 Знак"/>
    <w:basedOn w:val="a0"/>
    <w:link w:val="1"/>
    <w:rsid w:val="00B14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uiPriority w:val="99"/>
    <w:unhideWhenUsed/>
    <w:rsid w:val="00B149E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33272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abirint.ru/books/2619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.logobook.kz/prod_list.php?ftype=2&amp;par1=10000364&amp;name=%C3%FD%EE%F2%E0%F0-%CC%E5%E4%E8%E0&amp;page=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4</cp:revision>
  <dcterms:created xsi:type="dcterms:W3CDTF">2024-05-31T09:40:00Z</dcterms:created>
  <dcterms:modified xsi:type="dcterms:W3CDTF">2024-06-03T08:19:00Z</dcterms:modified>
</cp:coreProperties>
</file>